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4E1C9D" w14:textId="33C11CE8" w:rsidR="00583075" w:rsidRPr="00D21EA1" w:rsidRDefault="00583075" w:rsidP="001938DD">
      <w:pPr>
        <w:jc w:val="center"/>
        <w:rPr>
          <w:rFonts w:eastAsia="Arial Unicode MS"/>
          <w:b/>
          <w:lang w:eastAsia="en-US"/>
        </w:rPr>
      </w:pPr>
      <w:r w:rsidRPr="00D21EA1">
        <w:rPr>
          <w:rFonts w:eastAsia="Arial Unicode MS"/>
          <w:b/>
          <w:lang w:eastAsia="en-US"/>
        </w:rPr>
        <w:t>AZƏRBAYCAN RESPUBLİKASI</w:t>
      </w:r>
    </w:p>
    <w:p w14:paraId="7FAC98A2" w14:textId="77777777" w:rsidR="00583075" w:rsidRPr="00D21EA1" w:rsidRDefault="00583075" w:rsidP="00583075">
      <w:pPr>
        <w:jc w:val="center"/>
        <w:rPr>
          <w:rFonts w:eastAsia="Arial Unicode MS"/>
          <w:b/>
          <w:lang w:eastAsia="en-US"/>
        </w:rPr>
      </w:pPr>
    </w:p>
    <w:p w14:paraId="1B688ABF" w14:textId="77777777" w:rsidR="00583075" w:rsidRPr="006F3040" w:rsidRDefault="00583075" w:rsidP="00583075">
      <w:pPr>
        <w:jc w:val="right"/>
        <w:rPr>
          <w:rFonts w:eastAsia="Arial Unicode MS"/>
          <w:i/>
          <w:lang w:val="az-Latn-AZ" w:eastAsia="en-US"/>
        </w:rPr>
      </w:pPr>
      <w:r w:rsidRPr="006F3040">
        <w:rPr>
          <w:rFonts w:eastAsia="Arial Unicode MS"/>
          <w:i/>
          <w:lang w:eastAsia="en-US"/>
        </w:rPr>
        <w:t>Əlyazma</w:t>
      </w:r>
      <w:r w:rsidRPr="006F3040">
        <w:rPr>
          <w:rFonts w:eastAsia="Arial Unicode MS"/>
          <w:i/>
          <w:lang w:val="az-Latn-AZ" w:eastAsia="en-US"/>
        </w:rPr>
        <w:t xml:space="preserve">sı hüququnda </w:t>
      </w:r>
    </w:p>
    <w:p w14:paraId="149F79A9" w14:textId="10F0E391" w:rsidR="00583075" w:rsidRDefault="00583075" w:rsidP="00583075">
      <w:pPr>
        <w:jc w:val="right"/>
        <w:rPr>
          <w:rFonts w:eastAsia="Arial Unicode MS"/>
          <w:b/>
          <w:i/>
          <w:lang w:val="az-Latn-AZ" w:eastAsia="en-US"/>
        </w:rPr>
      </w:pPr>
    </w:p>
    <w:p w14:paraId="0456E681" w14:textId="74F296CE" w:rsidR="00AC2723" w:rsidRDefault="00AC2723" w:rsidP="00583075">
      <w:pPr>
        <w:jc w:val="right"/>
        <w:rPr>
          <w:rFonts w:eastAsia="Arial Unicode MS"/>
          <w:b/>
          <w:i/>
          <w:lang w:val="az-Latn-AZ" w:eastAsia="en-US"/>
        </w:rPr>
      </w:pPr>
    </w:p>
    <w:p w14:paraId="1990540D" w14:textId="77777777" w:rsidR="00AC2723" w:rsidRPr="00D21EA1" w:rsidRDefault="00AC2723" w:rsidP="00583075">
      <w:pPr>
        <w:jc w:val="right"/>
        <w:rPr>
          <w:rFonts w:eastAsia="Arial Unicode MS"/>
          <w:b/>
          <w:i/>
          <w:lang w:val="az-Latn-AZ" w:eastAsia="en-US"/>
        </w:rPr>
      </w:pPr>
    </w:p>
    <w:p w14:paraId="450B0BAE" w14:textId="77777777" w:rsidR="00583075" w:rsidRPr="00D21EA1" w:rsidRDefault="00583075" w:rsidP="00583075">
      <w:pPr>
        <w:jc w:val="right"/>
        <w:rPr>
          <w:rFonts w:eastAsia="Arial Unicode MS"/>
          <w:b/>
          <w:strike/>
          <w:lang w:val="az-Latn-AZ" w:eastAsia="en-US"/>
        </w:rPr>
      </w:pPr>
    </w:p>
    <w:p w14:paraId="53CBF065" w14:textId="77777777" w:rsidR="00583075" w:rsidRPr="00D21EA1" w:rsidRDefault="00583075" w:rsidP="00583075">
      <w:pPr>
        <w:jc w:val="center"/>
        <w:rPr>
          <w:rFonts w:eastAsia="Arial Unicode MS"/>
          <w:b/>
          <w:strike/>
          <w:lang w:val="az-Latn-AZ" w:eastAsia="en-US"/>
        </w:rPr>
      </w:pPr>
      <w:r w:rsidRPr="00D21EA1">
        <w:rPr>
          <w:rFonts w:eastAsia="Arial Unicode MS"/>
          <w:b/>
          <w:lang w:val="az-Latn-AZ" w:eastAsia="en-US"/>
        </w:rPr>
        <w:t>AZƏRBAYCANDA ÖZƏL SƏHİYYƏ MÜƏSSİSƏLƏRİNİN FƏALİYYƏTİNİN DÖVLƏT TƏNZİMLƏMƏSİ MEXANİZMİNİN TƏKMİLLƏŞDİRİLMƏSİ</w:t>
      </w:r>
    </w:p>
    <w:p w14:paraId="51D238E5" w14:textId="77777777" w:rsidR="00583075" w:rsidRPr="00D21EA1" w:rsidRDefault="00583075" w:rsidP="00583075">
      <w:pPr>
        <w:widowControl w:val="0"/>
        <w:rPr>
          <w:b/>
          <w:strike/>
          <w:lang w:val="az-Latn-AZ" w:eastAsia="x-none"/>
        </w:rPr>
      </w:pPr>
    </w:p>
    <w:p w14:paraId="08DD79BE" w14:textId="77777777" w:rsidR="00583075" w:rsidRPr="00D21EA1" w:rsidRDefault="00583075" w:rsidP="00583075">
      <w:pPr>
        <w:widowControl w:val="0"/>
        <w:jc w:val="center"/>
        <w:rPr>
          <w:rFonts w:eastAsia="MS Mincho"/>
          <w:b/>
          <w:strike/>
          <w:lang w:val="az-Latn-AZ" w:eastAsia="en-US"/>
        </w:rPr>
      </w:pPr>
    </w:p>
    <w:p w14:paraId="33942B9E" w14:textId="77777777" w:rsidR="00583075" w:rsidRPr="008B376C" w:rsidRDefault="00583075" w:rsidP="00583075">
      <w:pPr>
        <w:widowControl w:val="0"/>
        <w:jc w:val="center"/>
        <w:rPr>
          <w:rFonts w:eastAsia="MS Mincho"/>
          <w:strike/>
          <w:lang w:val="az-Latn-AZ" w:eastAsia="en-US"/>
        </w:rPr>
      </w:pPr>
    </w:p>
    <w:p w14:paraId="565A0BB6" w14:textId="723CFBD4" w:rsidR="00583075" w:rsidRPr="008B376C" w:rsidRDefault="00583075" w:rsidP="00583075">
      <w:pPr>
        <w:rPr>
          <w:rFonts w:eastAsia="MS Mincho"/>
          <w:lang w:val="az-Latn-AZ" w:eastAsia="en-US"/>
        </w:rPr>
      </w:pPr>
      <w:r w:rsidRPr="008B376C">
        <w:rPr>
          <w:rFonts w:eastAsia="MS Mincho"/>
          <w:lang w:val="az-Latn-AZ" w:eastAsia="en-US"/>
        </w:rPr>
        <w:t xml:space="preserve">İxtisas: 5311.01- “Müəssisələrin təşkili və idarə </w:t>
      </w:r>
      <w:r w:rsidR="00BE1276">
        <w:rPr>
          <w:rFonts w:eastAsia="MS Mincho"/>
          <w:lang w:val="az-Latn-AZ" w:eastAsia="en-US"/>
        </w:rPr>
        <w:t>olunması</w:t>
      </w:r>
      <w:r w:rsidRPr="008B376C">
        <w:rPr>
          <w:rFonts w:eastAsia="MS Mincho"/>
          <w:lang w:val="az-Latn-AZ" w:eastAsia="en-US"/>
        </w:rPr>
        <w:t>”</w:t>
      </w:r>
    </w:p>
    <w:p w14:paraId="79568A6E" w14:textId="77777777" w:rsidR="00D21EA1" w:rsidRDefault="00D21EA1" w:rsidP="00583075">
      <w:pPr>
        <w:tabs>
          <w:tab w:val="left" w:pos="1276"/>
        </w:tabs>
        <w:rPr>
          <w:rFonts w:eastAsia="MS Mincho"/>
          <w:lang w:val="az-Latn-AZ" w:eastAsia="en-US"/>
        </w:rPr>
      </w:pPr>
    </w:p>
    <w:p w14:paraId="5780319D" w14:textId="54E46830" w:rsidR="00583075" w:rsidRPr="008B376C" w:rsidRDefault="00583075" w:rsidP="00583075">
      <w:pPr>
        <w:tabs>
          <w:tab w:val="left" w:pos="1276"/>
        </w:tabs>
        <w:rPr>
          <w:rFonts w:eastAsia="MS Mincho"/>
          <w:lang w:val="az-Latn-AZ" w:eastAsia="en-US"/>
        </w:rPr>
      </w:pPr>
      <w:r w:rsidRPr="008B376C">
        <w:rPr>
          <w:rFonts w:eastAsia="MS Mincho"/>
          <w:lang w:val="az-Latn-AZ" w:eastAsia="en-US"/>
        </w:rPr>
        <w:t xml:space="preserve">Elm sahəsi: İqtisad </w:t>
      </w:r>
    </w:p>
    <w:p w14:paraId="6BFC2E79" w14:textId="77777777" w:rsidR="00583075" w:rsidRPr="008B376C" w:rsidRDefault="00583075" w:rsidP="00583075">
      <w:pPr>
        <w:jc w:val="center"/>
        <w:rPr>
          <w:rFonts w:eastAsia="MS Mincho"/>
          <w:lang w:val="az-Latn-AZ" w:eastAsia="en-US"/>
        </w:rPr>
      </w:pPr>
    </w:p>
    <w:p w14:paraId="448FBB03" w14:textId="77777777" w:rsidR="00583075" w:rsidRPr="008B376C" w:rsidRDefault="00583075" w:rsidP="00583075">
      <w:pPr>
        <w:jc w:val="center"/>
        <w:rPr>
          <w:rFonts w:eastAsia="MS Mincho"/>
          <w:lang w:val="az-Latn-AZ" w:eastAsia="en-US"/>
        </w:rPr>
      </w:pPr>
    </w:p>
    <w:p w14:paraId="59064106" w14:textId="77777777" w:rsidR="00583075" w:rsidRPr="00D21EA1" w:rsidRDefault="00583075" w:rsidP="00D21EA1">
      <w:pPr>
        <w:rPr>
          <w:rFonts w:eastAsia="MS Mincho"/>
          <w:b/>
          <w:lang w:val="az-Latn-AZ" w:eastAsia="en-US"/>
        </w:rPr>
      </w:pPr>
      <w:r w:rsidRPr="00D21EA1">
        <w:rPr>
          <w:rFonts w:eastAsia="MS Mincho"/>
          <w:b/>
          <w:lang w:val="az-Latn-AZ" w:eastAsia="en-US"/>
        </w:rPr>
        <w:t>İddiaçı: Nigar Rasimovna Rəhimova</w:t>
      </w:r>
    </w:p>
    <w:p w14:paraId="5FF96256" w14:textId="77777777" w:rsidR="00583075" w:rsidRPr="00D21EA1" w:rsidRDefault="00583075" w:rsidP="00583075">
      <w:pPr>
        <w:jc w:val="center"/>
        <w:rPr>
          <w:rFonts w:eastAsia="MS Mincho"/>
          <w:b/>
          <w:lang w:val="az-Latn-AZ" w:eastAsia="en-US"/>
        </w:rPr>
      </w:pPr>
    </w:p>
    <w:p w14:paraId="7D3E714D" w14:textId="77777777" w:rsidR="00583075" w:rsidRPr="008B376C" w:rsidRDefault="00583075" w:rsidP="00583075">
      <w:pPr>
        <w:jc w:val="center"/>
        <w:rPr>
          <w:rFonts w:eastAsia="MS Mincho"/>
          <w:strike/>
          <w:lang w:val="az-Latn-AZ" w:eastAsia="az-Latn-AZ"/>
        </w:rPr>
      </w:pPr>
    </w:p>
    <w:p w14:paraId="5F8DA509" w14:textId="77777777" w:rsidR="00583075" w:rsidRPr="008B376C" w:rsidRDefault="00583075" w:rsidP="00583075">
      <w:pPr>
        <w:jc w:val="center"/>
        <w:rPr>
          <w:rFonts w:eastAsia="MS Mincho"/>
          <w:strike/>
          <w:lang w:val="az-Latn-AZ" w:eastAsia="az-Latn-AZ"/>
        </w:rPr>
      </w:pPr>
    </w:p>
    <w:p w14:paraId="58013318" w14:textId="77777777" w:rsidR="00583075" w:rsidRPr="008B376C" w:rsidRDefault="00583075" w:rsidP="00583075">
      <w:pPr>
        <w:jc w:val="center"/>
        <w:rPr>
          <w:rFonts w:eastAsia="MS Mincho"/>
          <w:lang w:val="az-Latn-AZ" w:eastAsia="az-Latn-AZ"/>
        </w:rPr>
      </w:pPr>
      <w:r w:rsidRPr="008B376C">
        <w:rPr>
          <w:rFonts w:eastAsia="MS Mincho"/>
          <w:lang w:val="az-Latn-AZ" w:eastAsia="az-Latn-AZ"/>
        </w:rPr>
        <w:t xml:space="preserve">İqtisad üzrə fəlsəfə doktoru elmi dərəcəsi almaq üçün təqdim edilmiş dissertasiyanın </w:t>
      </w:r>
    </w:p>
    <w:p w14:paraId="4111FDFB" w14:textId="77777777" w:rsidR="00583075" w:rsidRPr="008B376C" w:rsidRDefault="00583075" w:rsidP="00583075">
      <w:pPr>
        <w:jc w:val="center"/>
        <w:rPr>
          <w:rFonts w:eastAsia="MS Mincho"/>
          <w:lang w:val="az-Latn-AZ" w:eastAsia="az-Latn-AZ"/>
        </w:rPr>
      </w:pPr>
    </w:p>
    <w:p w14:paraId="6A494CFD" w14:textId="77777777" w:rsidR="00583075" w:rsidRPr="00D21EA1" w:rsidRDefault="00583075" w:rsidP="00583075">
      <w:pPr>
        <w:jc w:val="center"/>
        <w:rPr>
          <w:rFonts w:eastAsia="MS Mincho"/>
          <w:b/>
          <w:lang w:val="az-Latn-AZ" w:eastAsia="az-Latn-AZ"/>
        </w:rPr>
      </w:pPr>
      <w:r w:rsidRPr="00D21EA1">
        <w:rPr>
          <w:rFonts w:eastAsia="MS Mincho"/>
          <w:b/>
          <w:lang w:val="az-Latn-AZ" w:eastAsia="az-Latn-AZ"/>
        </w:rPr>
        <w:t>AVTOREFERATI</w:t>
      </w:r>
    </w:p>
    <w:p w14:paraId="191B78B4" w14:textId="77777777" w:rsidR="00583075" w:rsidRPr="00D21EA1" w:rsidRDefault="00583075" w:rsidP="00583075">
      <w:pPr>
        <w:jc w:val="center"/>
        <w:rPr>
          <w:rFonts w:eastAsia="MS Mincho"/>
          <w:b/>
          <w:lang w:val="az-Latn-AZ" w:eastAsia="az-Latn-AZ"/>
        </w:rPr>
      </w:pPr>
    </w:p>
    <w:p w14:paraId="4DF24F5B" w14:textId="77777777" w:rsidR="00583075" w:rsidRPr="008B376C" w:rsidRDefault="00583075" w:rsidP="00583075">
      <w:pPr>
        <w:jc w:val="center"/>
        <w:rPr>
          <w:rFonts w:eastAsia="MS Mincho"/>
          <w:lang w:val="az-Latn-AZ" w:eastAsia="az-Latn-AZ"/>
        </w:rPr>
      </w:pPr>
    </w:p>
    <w:p w14:paraId="63DB3836" w14:textId="77777777" w:rsidR="00583075" w:rsidRPr="008B376C" w:rsidRDefault="00583075" w:rsidP="00583075">
      <w:pPr>
        <w:jc w:val="center"/>
        <w:rPr>
          <w:rFonts w:eastAsia="MS Mincho"/>
          <w:lang w:val="az-Latn-AZ" w:eastAsia="az-Latn-AZ"/>
        </w:rPr>
      </w:pPr>
    </w:p>
    <w:p w14:paraId="6C086DDE" w14:textId="77777777" w:rsidR="00583075" w:rsidRPr="008B376C" w:rsidRDefault="00583075" w:rsidP="00583075">
      <w:pPr>
        <w:jc w:val="center"/>
        <w:rPr>
          <w:rFonts w:eastAsia="MS Mincho"/>
          <w:lang w:val="az-Latn-AZ" w:eastAsia="az-Latn-AZ"/>
        </w:rPr>
      </w:pPr>
    </w:p>
    <w:p w14:paraId="1A6BE053" w14:textId="77777777" w:rsidR="00583075" w:rsidRPr="008B376C" w:rsidRDefault="00583075" w:rsidP="00583075">
      <w:pPr>
        <w:jc w:val="center"/>
        <w:rPr>
          <w:rFonts w:eastAsia="MS Mincho"/>
          <w:lang w:val="az-Latn-AZ" w:eastAsia="az-Latn-AZ"/>
        </w:rPr>
      </w:pPr>
    </w:p>
    <w:p w14:paraId="3789A19A" w14:textId="77777777" w:rsidR="00583075" w:rsidRPr="008B376C" w:rsidRDefault="00583075" w:rsidP="00583075">
      <w:pPr>
        <w:jc w:val="center"/>
        <w:rPr>
          <w:rFonts w:eastAsia="MS Mincho"/>
          <w:lang w:val="az-Latn-AZ" w:eastAsia="az-Latn-AZ"/>
        </w:rPr>
      </w:pPr>
    </w:p>
    <w:p w14:paraId="14CDC8CF" w14:textId="776EF375" w:rsidR="00D21EA1" w:rsidRDefault="00D21EA1" w:rsidP="00583075">
      <w:pPr>
        <w:jc w:val="center"/>
        <w:rPr>
          <w:rFonts w:eastAsia="MS Mincho"/>
          <w:lang w:val="az-Latn-AZ" w:eastAsia="az-Latn-AZ"/>
        </w:rPr>
      </w:pPr>
    </w:p>
    <w:p w14:paraId="767EC464" w14:textId="77777777" w:rsidR="00D21EA1" w:rsidRPr="008B376C" w:rsidRDefault="00D21EA1" w:rsidP="00583075">
      <w:pPr>
        <w:jc w:val="center"/>
        <w:rPr>
          <w:rFonts w:eastAsia="MS Mincho"/>
          <w:lang w:val="az-Latn-AZ" w:eastAsia="az-Latn-AZ"/>
        </w:rPr>
      </w:pPr>
    </w:p>
    <w:p w14:paraId="1F1F378D" w14:textId="77777777" w:rsidR="00583075" w:rsidRPr="008B376C" w:rsidRDefault="00583075" w:rsidP="00583075">
      <w:pPr>
        <w:jc w:val="center"/>
        <w:rPr>
          <w:rFonts w:eastAsia="MS Mincho"/>
          <w:lang w:val="az-Latn-AZ" w:eastAsia="az-Latn-AZ"/>
        </w:rPr>
      </w:pPr>
    </w:p>
    <w:p w14:paraId="0BA2E6DB" w14:textId="657F460C" w:rsidR="00583075" w:rsidRPr="00E378B0" w:rsidRDefault="00BE1276" w:rsidP="00583075">
      <w:pPr>
        <w:jc w:val="center"/>
        <w:rPr>
          <w:rFonts w:eastAsia="MS Mincho"/>
          <w:b/>
          <w:lang w:val="az-Latn-AZ" w:eastAsia="az-Latn-AZ"/>
        </w:rPr>
      </w:pPr>
      <w:r>
        <w:rPr>
          <w:rFonts w:eastAsia="MS Mincho"/>
          <w:b/>
          <w:noProof/>
          <w14:ligatures w14:val="standardContextual"/>
        </w:rPr>
        <mc:AlternateContent>
          <mc:Choice Requires="wps">
            <w:drawing>
              <wp:anchor distT="0" distB="0" distL="114300" distR="114300" simplePos="0" relativeHeight="251659264" behindDoc="0" locked="0" layoutInCell="1" allowOverlap="1" wp14:anchorId="440BC365" wp14:editId="014170B1">
                <wp:simplePos x="0" y="0"/>
                <wp:positionH relativeFrom="column">
                  <wp:posOffset>1969362</wp:posOffset>
                </wp:positionH>
                <wp:positionV relativeFrom="paragraph">
                  <wp:posOffset>210005</wp:posOffset>
                </wp:positionV>
                <wp:extent cx="252484" cy="225188"/>
                <wp:effectExtent l="0" t="0" r="0" b="3810"/>
                <wp:wrapNone/>
                <wp:docPr id="193674713" name="Rectangle 68"/>
                <wp:cNvGraphicFramePr/>
                <a:graphic xmlns:a="http://schemas.openxmlformats.org/drawingml/2006/main">
                  <a:graphicData uri="http://schemas.microsoft.com/office/word/2010/wordprocessingShape">
                    <wps:wsp>
                      <wps:cNvSpPr/>
                      <wps:spPr>
                        <a:xfrm>
                          <a:off x="0" y="0"/>
                          <a:ext cx="252484" cy="225188"/>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xmlns:w16du="http://schemas.microsoft.com/office/word/2023/wordml/word16du" xmlns:w16sdtfl="http://schemas.microsoft.com/office/word/2024/wordml/sdtformatlock" xmlns:w16sdtdh="http://schemas.microsoft.com/office/word/2020/wordml/sdtdatahash">
            <w:pict>
              <v:rect w14:anchorId="670B4717" id="Rectangle 68" o:spid="_x0000_s1026" style="position:absolute;margin-left:155.05pt;margin-top:16.55pt;width:19.9pt;height:17.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" fillcolor="white [3212]" stroked="f" strokeweight="1pt"/>
            </w:pict>
          </mc:Fallback>
        </mc:AlternateContent>
      </w:r>
      <w:r w:rsidR="00583075" w:rsidRPr="00E378B0">
        <w:rPr>
          <w:rFonts w:eastAsia="MS Mincho"/>
          <w:b/>
          <w:lang w:val="az-Latn-AZ" w:eastAsia="az-Latn-AZ"/>
        </w:rPr>
        <w:t>Bakı – 2025</w:t>
      </w:r>
    </w:p>
    <w:p w14:paraId="3C8B97A2" w14:textId="322F8786" w:rsidR="00583075" w:rsidRPr="008B376C" w:rsidRDefault="00583075" w:rsidP="00EF7EF4">
      <w:pPr>
        <w:jc w:val="both"/>
        <w:rPr>
          <w:rFonts w:eastAsia="MS Mincho"/>
          <w:lang w:val="az-Latn-AZ" w:eastAsia="az-Latn-AZ"/>
        </w:rPr>
      </w:pPr>
      <w:r w:rsidRPr="008B376C">
        <w:rPr>
          <w:lang w:val="az-Latn-AZ" w:eastAsia="en-US"/>
        </w:rPr>
        <w:lastRenderedPageBreak/>
        <w:t xml:space="preserve">Dissertasiya işi </w:t>
      </w:r>
      <w:r w:rsidR="00303AEF" w:rsidRPr="008B376C">
        <w:rPr>
          <w:lang w:val="az-Latn-AZ" w:eastAsia="en-US"/>
        </w:rPr>
        <w:t xml:space="preserve">Azərbaycan Respublikası </w:t>
      </w:r>
      <w:r w:rsidRPr="008B376C">
        <w:rPr>
          <w:lang w:val="az-Latn-AZ" w:eastAsia="en-US"/>
        </w:rPr>
        <w:t xml:space="preserve">Elm və Təhsil Nazirliyinin İqtisadiyyat İnstitutunda yerinə yetirilmişdir </w:t>
      </w:r>
    </w:p>
    <w:p w14:paraId="5244F0C0" w14:textId="77777777" w:rsidR="00583075" w:rsidRPr="008B376C" w:rsidRDefault="00583075" w:rsidP="00583075">
      <w:pPr>
        <w:rPr>
          <w:lang w:val="az-Latn-AZ" w:eastAsia="en-US"/>
        </w:rPr>
      </w:pPr>
      <w:r w:rsidRPr="008B376C">
        <w:rPr>
          <w:lang w:val="az-Latn-AZ" w:eastAsia="en-US"/>
        </w:rPr>
        <w:t xml:space="preserve"> </w:t>
      </w:r>
    </w:p>
    <w:p w14:paraId="3385B074" w14:textId="130BCF8D" w:rsidR="00583075" w:rsidRPr="008B376C" w:rsidRDefault="00583075" w:rsidP="000F081B">
      <w:pPr>
        <w:rPr>
          <w:lang w:val="az-Latn-AZ" w:eastAsia="en-US"/>
        </w:rPr>
      </w:pPr>
      <w:r w:rsidRPr="008B376C">
        <w:rPr>
          <w:lang w:val="az-Latn-AZ" w:eastAsia="en-US"/>
        </w:rPr>
        <w:t xml:space="preserve">Elmi rəhbər:                    </w:t>
      </w:r>
      <w:r w:rsidR="007A5FBC">
        <w:rPr>
          <w:lang w:val="az-Latn-AZ" w:eastAsia="en-US"/>
        </w:rPr>
        <w:t xml:space="preserve">  </w:t>
      </w:r>
      <w:r w:rsidRPr="008B376C">
        <w:rPr>
          <w:lang w:val="az-Latn-AZ" w:eastAsia="en-US"/>
        </w:rPr>
        <w:t xml:space="preserve"> iqtisad elmləri doktoru,professor</w:t>
      </w:r>
    </w:p>
    <w:p w14:paraId="7C67B8DB" w14:textId="40247FD7" w:rsidR="00303AEF" w:rsidRPr="00D21EA1" w:rsidRDefault="00D21EA1" w:rsidP="000F081B">
      <w:pPr>
        <w:rPr>
          <w:b/>
          <w:lang w:val="az-Latn-AZ" w:eastAsia="en-US"/>
        </w:rPr>
      </w:pPr>
      <w:r>
        <w:rPr>
          <w:lang w:val="az-Latn-AZ" w:eastAsia="en-US"/>
        </w:rPr>
        <w:t xml:space="preserve">                                         </w:t>
      </w:r>
      <w:r w:rsidR="007A5FBC">
        <w:rPr>
          <w:lang w:val="az-Latn-AZ" w:eastAsia="en-US"/>
        </w:rPr>
        <w:t xml:space="preserve">  </w:t>
      </w:r>
      <w:r w:rsidR="00303AEF" w:rsidRPr="00D21EA1">
        <w:rPr>
          <w:b/>
          <w:lang w:val="az-Latn-AZ" w:eastAsia="en-US"/>
        </w:rPr>
        <w:t>Tərbiz Nəsib oğlu Əliyev</w:t>
      </w:r>
    </w:p>
    <w:p w14:paraId="322BB11B" w14:textId="77777777" w:rsidR="00303AEF" w:rsidRPr="008B376C" w:rsidRDefault="00303AEF" w:rsidP="000F081B">
      <w:pPr>
        <w:rPr>
          <w:lang w:val="az-Latn-AZ" w:eastAsia="en-US"/>
        </w:rPr>
      </w:pPr>
    </w:p>
    <w:p w14:paraId="1A8792C9" w14:textId="2FCD9206" w:rsidR="00303AEF" w:rsidRPr="008B376C" w:rsidRDefault="00303AEF" w:rsidP="000F081B">
      <w:pPr>
        <w:rPr>
          <w:lang w:val="az-Latn-AZ" w:eastAsia="en-US"/>
        </w:rPr>
      </w:pPr>
    </w:p>
    <w:p w14:paraId="690ACB86" w14:textId="63F278D2" w:rsidR="00583075" w:rsidRPr="008B376C" w:rsidRDefault="00583075" w:rsidP="000F081B">
      <w:pPr>
        <w:rPr>
          <w:lang w:val="az-Latn-AZ" w:eastAsia="en-US"/>
        </w:rPr>
      </w:pPr>
      <w:r w:rsidRPr="008B376C">
        <w:rPr>
          <w:lang w:val="az-Latn-AZ" w:eastAsia="en-US"/>
        </w:rPr>
        <w:t>Rəsmi opponentlər:</w:t>
      </w:r>
      <w:r w:rsidR="00D21EA1">
        <w:rPr>
          <w:lang w:val="az-Latn-AZ" w:eastAsia="en-US"/>
        </w:rPr>
        <w:t xml:space="preserve">           </w:t>
      </w:r>
      <w:r w:rsidR="007A5FBC">
        <w:rPr>
          <w:lang w:val="az-Latn-AZ" w:eastAsia="en-US"/>
        </w:rPr>
        <w:t xml:space="preserve"> </w:t>
      </w:r>
      <w:r w:rsidRPr="008B376C">
        <w:rPr>
          <w:lang w:val="az-Latn-AZ" w:eastAsia="en-US"/>
        </w:rPr>
        <w:t xml:space="preserve">iqtisad elmləri doktoru, </w:t>
      </w:r>
      <w:r w:rsidR="00303AEF" w:rsidRPr="008B376C">
        <w:rPr>
          <w:lang w:val="az-Latn-AZ"/>
        </w:rPr>
        <w:t>dosent</w:t>
      </w:r>
    </w:p>
    <w:p w14:paraId="5E2ED5FA" w14:textId="0E12B71C" w:rsidR="00583075" w:rsidRPr="00D21EA1" w:rsidRDefault="000F081B" w:rsidP="000F081B">
      <w:pPr>
        <w:rPr>
          <w:b/>
          <w:lang w:val="az-Latn-AZ" w:eastAsia="en-US"/>
        </w:rPr>
      </w:pPr>
      <w:r w:rsidRPr="008B376C">
        <w:rPr>
          <w:lang w:val="az-Latn-AZ"/>
        </w:rPr>
        <w:t xml:space="preserve">                                       </w:t>
      </w:r>
      <w:r w:rsidR="00D21EA1">
        <w:rPr>
          <w:lang w:val="az-Latn-AZ"/>
        </w:rPr>
        <w:t xml:space="preserve">    </w:t>
      </w:r>
      <w:r w:rsidR="00583075" w:rsidRPr="00D21EA1">
        <w:rPr>
          <w:b/>
          <w:lang w:val="az-Latn-AZ"/>
        </w:rPr>
        <w:t>Anar Əli oğlu Əzizov</w:t>
      </w:r>
    </w:p>
    <w:p w14:paraId="45D3D327" w14:textId="77777777" w:rsidR="00583075" w:rsidRPr="008B376C" w:rsidRDefault="00583075" w:rsidP="000F081B">
      <w:pPr>
        <w:rPr>
          <w:lang w:val="az-Latn-AZ" w:eastAsia="en-US"/>
        </w:rPr>
      </w:pPr>
    </w:p>
    <w:p w14:paraId="6A585841" w14:textId="6D05EE0A" w:rsidR="00583075" w:rsidRPr="008B376C" w:rsidRDefault="00583075" w:rsidP="00D21EA1">
      <w:pPr>
        <w:ind w:left="2552"/>
        <w:rPr>
          <w:lang w:val="az-Latn-AZ"/>
        </w:rPr>
      </w:pPr>
      <w:r w:rsidRPr="008B376C">
        <w:rPr>
          <w:lang w:val="az-Latn-AZ"/>
        </w:rPr>
        <w:t>iqtisad üzrə fəlsəfə doktoru</w:t>
      </w:r>
    </w:p>
    <w:p w14:paraId="5A3EB4B1" w14:textId="1E0899C6" w:rsidR="00583075" w:rsidRPr="00D21EA1" w:rsidRDefault="00583075" w:rsidP="00D21EA1">
      <w:pPr>
        <w:ind w:left="2552"/>
        <w:rPr>
          <w:b/>
          <w:lang w:val="az-Latn-AZ"/>
        </w:rPr>
      </w:pPr>
      <w:r w:rsidRPr="00D21EA1">
        <w:rPr>
          <w:b/>
          <w:lang w:val="az-Latn-AZ"/>
        </w:rPr>
        <w:t>Nigar Rafiq qızı Ələkbərova</w:t>
      </w:r>
    </w:p>
    <w:p w14:paraId="32A6C68A" w14:textId="77777777" w:rsidR="00583075" w:rsidRPr="008B376C" w:rsidRDefault="00583075" w:rsidP="00D21EA1">
      <w:pPr>
        <w:ind w:left="2552"/>
        <w:rPr>
          <w:lang w:val="az-Latn-AZ"/>
        </w:rPr>
      </w:pPr>
    </w:p>
    <w:p w14:paraId="431B669D" w14:textId="4B0004D0" w:rsidR="00583075" w:rsidRPr="008B376C" w:rsidRDefault="00583075" w:rsidP="00D21EA1">
      <w:pPr>
        <w:ind w:left="2552"/>
        <w:rPr>
          <w:lang w:val="az-Latn-AZ"/>
        </w:rPr>
      </w:pPr>
      <w:r w:rsidRPr="008B376C">
        <w:rPr>
          <w:lang w:val="az-Latn-AZ"/>
        </w:rPr>
        <w:t>iqtisad üzrə fəlsəfə doktoru</w:t>
      </w:r>
    </w:p>
    <w:p w14:paraId="0D3C5DA5" w14:textId="5AC58F21" w:rsidR="00583075" w:rsidRPr="00D21EA1" w:rsidRDefault="00583075" w:rsidP="00D21EA1">
      <w:pPr>
        <w:ind w:left="2552"/>
        <w:rPr>
          <w:b/>
          <w:lang w:val="az-Latn-AZ"/>
        </w:rPr>
      </w:pPr>
      <w:r w:rsidRPr="00D21EA1">
        <w:rPr>
          <w:b/>
          <w:lang w:val="az-Latn-AZ"/>
        </w:rPr>
        <w:t>Elnarə Şəms qızı Məmmədova</w:t>
      </w:r>
    </w:p>
    <w:p w14:paraId="5FE136CA" w14:textId="77777777" w:rsidR="00583075" w:rsidRPr="008B376C" w:rsidRDefault="00583075" w:rsidP="00583075">
      <w:pPr>
        <w:rPr>
          <w:lang w:val="az-Latn-AZ" w:eastAsia="en-US"/>
        </w:rPr>
      </w:pPr>
      <w:r w:rsidRPr="008B376C">
        <w:rPr>
          <w:lang w:val="az-Latn-AZ"/>
        </w:rPr>
        <w:t xml:space="preserve">                                                                           </w:t>
      </w:r>
    </w:p>
    <w:p w14:paraId="5DFFD7E5" w14:textId="77777777" w:rsidR="00583075" w:rsidRPr="008B376C" w:rsidRDefault="00583075" w:rsidP="00583075">
      <w:pPr>
        <w:jc w:val="both"/>
        <w:rPr>
          <w:lang w:val="az-Latn-AZ" w:eastAsia="en-US"/>
        </w:rPr>
      </w:pPr>
      <w:r w:rsidRPr="008B376C">
        <w:rPr>
          <w:lang w:val="az-Latn-AZ" w:eastAsia="en-US"/>
        </w:rPr>
        <w:t>Azərbaycan Respublikasının Prezidenti yanında Ali Attestasiya Komissiyasının Elm və Təhsil Nazirliyinin İqtisadiyyat İnstitutunda fəaliyyət göstərən BED 1.10 Dissertasiya şurası</w:t>
      </w:r>
    </w:p>
    <w:p w14:paraId="3B0A5757" w14:textId="77777777" w:rsidR="00583075" w:rsidRPr="008B376C" w:rsidRDefault="00583075" w:rsidP="00583075">
      <w:pPr>
        <w:jc w:val="both"/>
        <w:rPr>
          <w:lang w:val="az-Latn-AZ" w:eastAsia="en-US"/>
        </w:rPr>
      </w:pPr>
    </w:p>
    <w:p w14:paraId="63314F7C" w14:textId="77777777" w:rsidR="00D21EA1" w:rsidRDefault="00D21EA1" w:rsidP="00583075">
      <w:pPr>
        <w:pStyle w:val="ad"/>
        <w:tabs>
          <w:tab w:val="clear" w:pos="4677"/>
          <w:tab w:val="clear" w:pos="9355"/>
        </w:tabs>
        <w:spacing w:line="276" w:lineRule="auto"/>
        <w:jc w:val="both"/>
        <w:rPr>
          <w:lang w:val="az-Latn-AZ"/>
        </w:rPr>
      </w:pPr>
      <w:bookmarkStart w:id="0" w:name="_Hlk185456927"/>
    </w:p>
    <w:p w14:paraId="313F5528" w14:textId="77777777" w:rsidR="00D21EA1" w:rsidRDefault="00D21EA1" w:rsidP="00583075">
      <w:pPr>
        <w:pStyle w:val="ad"/>
        <w:tabs>
          <w:tab w:val="clear" w:pos="4677"/>
          <w:tab w:val="clear" w:pos="9355"/>
        </w:tabs>
        <w:spacing w:line="276" w:lineRule="auto"/>
        <w:jc w:val="both"/>
        <w:rPr>
          <w:lang w:val="az-Latn-AZ"/>
        </w:rPr>
      </w:pPr>
    </w:p>
    <w:p w14:paraId="16C574B5" w14:textId="12FDE4CD" w:rsidR="00583075" w:rsidRPr="008B376C" w:rsidRDefault="00583075" w:rsidP="00583075">
      <w:pPr>
        <w:pStyle w:val="ad"/>
        <w:tabs>
          <w:tab w:val="clear" w:pos="4677"/>
          <w:tab w:val="clear" w:pos="9355"/>
        </w:tabs>
        <w:spacing w:line="276" w:lineRule="auto"/>
        <w:jc w:val="both"/>
        <w:rPr>
          <w:lang w:val="az-Latn-AZ"/>
        </w:rPr>
      </w:pPr>
      <w:r w:rsidRPr="008B376C">
        <w:rPr>
          <w:lang w:val="az-Latn-AZ"/>
        </w:rPr>
        <w:t xml:space="preserve">Dissertasiya </w:t>
      </w:r>
      <w:r w:rsidR="00E56511" w:rsidRPr="008B376C">
        <w:rPr>
          <w:lang w:val="az-Latn-AZ"/>
        </w:rPr>
        <w:t>ş</w:t>
      </w:r>
      <w:r w:rsidRPr="008B376C">
        <w:rPr>
          <w:lang w:val="az-Latn-AZ"/>
        </w:rPr>
        <w:t xml:space="preserve">urasının sədri:      </w:t>
      </w:r>
      <w:r w:rsidR="00D21EA1">
        <w:rPr>
          <w:lang w:val="az-Latn-AZ"/>
        </w:rPr>
        <w:t xml:space="preserve">        </w:t>
      </w:r>
      <w:r w:rsidRPr="008B376C">
        <w:rPr>
          <w:lang w:val="az-Latn-AZ"/>
        </w:rPr>
        <w:t>iqtisad elmləri doktoru, professor</w:t>
      </w:r>
    </w:p>
    <w:p w14:paraId="301AFDE6" w14:textId="777DF526" w:rsidR="00583075" w:rsidRPr="00D21EA1" w:rsidRDefault="00583075" w:rsidP="00583075">
      <w:pPr>
        <w:pStyle w:val="ad"/>
        <w:tabs>
          <w:tab w:val="clear" w:pos="4677"/>
          <w:tab w:val="clear" w:pos="9355"/>
        </w:tabs>
        <w:spacing w:line="276" w:lineRule="auto"/>
        <w:ind w:firstLine="708"/>
        <w:jc w:val="both"/>
        <w:rPr>
          <w:b/>
          <w:bCs/>
          <w:lang w:val="az-Latn-AZ"/>
        </w:rPr>
      </w:pPr>
      <w:r w:rsidRPr="008B376C">
        <w:rPr>
          <w:lang w:val="az-Latn-AZ"/>
        </w:rPr>
        <w:t>____________</w:t>
      </w:r>
      <w:r w:rsidRPr="008B376C">
        <w:rPr>
          <w:lang w:val="az-Latn-AZ"/>
        </w:rPr>
        <w:tab/>
        <w:t xml:space="preserve">    </w:t>
      </w:r>
      <w:r w:rsidR="00D21EA1">
        <w:rPr>
          <w:lang w:val="az-Latn-AZ"/>
        </w:rPr>
        <w:t xml:space="preserve">     </w:t>
      </w:r>
      <w:r w:rsidRPr="00D21EA1">
        <w:rPr>
          <w:b/>
          <w:bCs/>
          <w:lang w:val="az-Latn-AZ"/>
        </w:rPr>
        <w:t>Nazim Müzəffərli (İmanov)</w:t>
      </w:r>
    </w:p>
    <w:p w14:paraId="168B3899" w14:textId="77777777" w:rsidR="00583075" w:rsidRPr="008B376C" w:rsidRDefault="00583075" w:rsidP="00583075">
      <w:pPr>
        <w:pStyle w:val="ad"/>
        <w:tabs>
          <w:tab w:val="clear" w:pos="4677"/>
          <w:tab w:val="clear" w:pos="9355"/>
        </w:tabs>
        <w:spacing w:line="276" w:lineRule="auto"/>
        <w:ind w:firstLine="708"/>
        <w:jc w:val="both"/>
        <w:rPr>
          <w:lang w:val="az-Latn-AZ"/>
        </w:rPr>
      </w:pPr>
    </w:p>
    <w:p w14:paraId="6C7DCFC2" w14:textId="77777777" w:rsidR="00EF7EF4" w:rsidRDefault="00EF7EF4" w:rsidP="00583075">
      <w:pPr>
        <w:pStyle w:val="ad"/>
        <w:tabs>
          <w:tab w:val="clear" w:pos="4677"/>
          <w:tab w:val="clear" w:pos="9355"/>
        </w:tabs>
        <w:spacing w:line="360" w:lineRule="auto"/>
        <w:jc w:val="both"/>
        <w:rPr>
          <w:lang w:val="az-Latn-AZ"/>
        </w:rPr>
      </w:pPr>
    </w:p>
    <w:p w14:paraId="76070977" w14:textId="4AD87142" w:rsidR="00583075" w:rsidRPr="008B376C" w:rsidRDefault="00583075" w:rsidP="00583075">
      <w:pPr>
        <w:pStyle w:val="ad"/>
        <w:tabs>
          <w:tab w:val="clear" w:pos="4677"/>
          <w:tab w:val="clear" w:pos="9355"/>
        </w:tabs>
        <w:spacing w:line="360" w:lineRule="auto"/>
        <w:jc w:val="both"/>
        <w:rPr>
          <w:lang w:val="az-Latn-AZ"/>
        </w:rPr>
      </w:pPr>
      <w:r w:rsidRPr="008B376C">
        <w:rPr>
          <w:lang w:val="az-Latn-AZ"/>
        </w:rPr>
        <w:t xml:space="preserve">Dissertasiya </w:t>
      </w:r>
      <w:r w:rsidR="00E56511" w:rsidRPr="008B376C">
        <w:rPr>
          <w:lang w:val="az-Latn-AZ"/>
        </w:rPr>
        <w:t>ş</w:t>
      </w:r>
      <w:r w:rsidRPr="008B376C">
        <w:rPr>
          <w:lang w:val="az-Latn-AZ"/>
        </w:rPr>
        <w:t>urasının</w:t>
      </w:r>
    </w:p>
    <w:p w14:paraId="070309CD" w14:textId="350188C8" w:rsidR="00583075" w:rsidRPr="008B376C" w:rsidRDefault="00583075" w:rsidP="00583075">
      <w:pPr>
        <w:pStyle w:val="ad"/>
        <w:tabs>
          <w:tab w:val="clear" w:pos="4677"/>
          <w:tab w:val="clear" w:pos="9355"/>
        </w:tabs>
        <w:spacing w:line="276" w:lineRule="auto"/>
        <w:jc w:val="both"/>
        <w:rPr>
          <w:lang w:val="az-Latn-AZ"/>
        </w:rPr>
      </w:pPr>
      <w:r w:rsidRPr="008B376C">
        <w:rPr>
          <w:lang w:val="az-Latn-AZ"/>
        </w:rPr>
        <w:t>Elmi katibi:</w:t>
      </w:r>
      <w:r w:rsidRPr="008B376C">
        <w:rPr>
          <w:lang w:val="az-Latn-AZ"/>
        </w:rPr>
        <w:tab/>
        <w:t xml:space="preserve">                           </w:t>
      </w:r>
      <w:r w:rsidR="00D21EA1">
        <w:rPr>
          <w:lang w:val="az-Latn-AZ"/>
        </w:rPr>
        <w:t xml:space="preserve">     </w:t>
      </w:r>
      <w:r w:rsidRPr="008B376C">
        <w:rPr>
          <w:lang w:val="az-Latn-AZ"/>
        </w:rPr>
        <w:t>iqtisad  üzrə fəlsəfə doktoru</w:t>
      </w:r>
    </w:p>
    <w:p w14:paraId="1A9BC2C9" w14:textId="5DEA0121" w:rsidR="00583075" w:rsidRPr="008B376C" w:rsidRDefault="00583075" w:rsidP="00583075">
      <w:pPr>
        <w:pStyle w:val="ad"/>
        <w:tabs>
          <w:tab w:val="clear" w:pos="4677"/>
          <w:tab w:val="clear" w:pos="9355"/>
        </w:tabs>
        <w:spacing w:line="276" w:lineRule="auto"/>
        <w:ind w:firstLine="708"/>
        <w:jc w:val="both"/>
        <w:rPr>
          <w:lang w:val="az-Latn-AZ"/>
        </w:rPr>
      </w:pPr>
      <w:r w:rsidRPr="008B376C">
        <w:rPr>
          <w:lang w:val="az-Latn-AZ"/>
        </w:rPr>
        <w:t>____________</w:t>
      </w:r>
      <w:r w:rsidRPr="008B376C">
        <w:rPr>
          <w:lang w:val="az-Latn-AZ"/>
        </w:rPr>
        <w:tab/>
      </w:r>
      <w:r w:rsidRPr="00D21EA1">
        <w:rPr>
          <w:b/>
          <w:lang w:val="az-Latn-AZ"/>
        </w:rPr>
        <w:t xml:space="preserve">   </w:t>
      </w:r>
      <w:r w:rsidR="00D21EA1">
        <w:rPr>
          <w:b/>
          <w:lang w:val="az-Latn-AZ"/>
        </w:rPr>
        <w:t xml:space="preserve">     </w:t>
      </w:r>
      <w:r w:rsidRPr="00D21EA1">
        <w:rPr>
          <w:b/>
          <w:bCs/>
          <w:lang w:val="az-Latn-AZ"/>
        </w:rPr>
        <w:t>Sevda Məmməd qızı Seyidova</w:t>
      </w:r>
    </w:p>
    <w:p w14:paraId="648C4D2B" w14:textId="77777777" w:rsidR="00583075" w:rsidRPr="008B376C" w:rsidRDefault="00583075" w:rsidP="00583075">
      <w:pPr>
        <w:pStyle w:val="ad"/>
        <w:tabs>
          <w:tab w:val="clear" w:pos="4677"/>
          <w:tab w:val="clear" w:pos="9355"/>
        </w:tabs>
        <w:spacing w:line="360" w:lineRule="auto"/>
        <w:jc w:val="both"/>
        <w:rPr>
          <w:lang w:val="az-Latn-AZ"/>
        </w:rPr>
      </w:pPr>
    </w:p>
    <w:p w14:paraId="1C30B48D" w14:textId="77777777" w:rsidR="00EF7EF4" w:rsidRDefault="00EF7EF4" w:rsidP="00583075">
      <w:pPr>
        <w:pStyle w:val="ad"/>
        <w:tabs>
          <w:tab w:val="clear" w:pos="4677"/>
          <w:tab w:val="clear" w:pos="9355"/>
        </w:tabs>
        <w:spacing w:line="276" w:lineRule="auto"/>
        <w:jc w:val="both"/>
        <w:rPr>
          <w:lang w:val="az-Latn-AZ"/>
        </w:rPr>
      </w:pPr>
    </w:p>
    <w:p w14:paraId="757954A4" w14:textId="6A3F5F1C" w:rsidR="00583075" w:rsidRPr="008B376C" w:rsidRDefault="00583075" w:rsidP="00583075">
      <w:pPr>
        <w:pStyle w:val="ad"/>
        <w:tabs>
          <w:tab w:val="clear" w:pos="4677"/>
          <w:tab w:val="clear" w:pos="9355"/>
        </w:tabs>
        <w:spacing w:line="276" w:lineRule="auto"/>
        <w:jc w:val="both"/>
        <w:rPr>
          <w:lang w:val="az-Latn-AZ"/>
        </w:rPr>
      </w:pPr>
      <w:r w:rsidRPr="008B376C">
        <w:rPr>
          <w:lang w:val="az-Latn-AZ"/>
        </w:rPr>
        <w:t>Elmi seminarın sədri:</w:t>
      </w:r>
      <w:r w:rsidRPr="008B376C">
        <w:rPr>
          <w:lang w:val="az-Latn-AZ"/>
        </w:rPr>
        <w:tab/>
        <w:t xml:space="preserve"> </w:t>
      </w:r>
      <w:r w:rsidRPr="008B376C">
        <w:rPr>
          <w:lang w:val="az-Latn-AZ"/>
        </w:rPr>
        <w:tab/>
        <w:t xml:space="preserve">   </w:t>
      </w:r>
      <w:r w:rsidR="00D21EA1">
        <w:rPr>
          <w:lang w:val="az-Latn-AZ"/>
        </w:rPr>
        <w:t xml:space="preserve">    </w:t>
      </w:r>
      <w:r w:rsidRPr="008B376C">
        <w:rPr>
          <w:lang w:val="az-Latn-AZ"/>
        </w:rPr>
        <w:t>iqtisad elmləri doktoru, dosent</w:t>
      </w:r>
    </w:p>
    <w:p w14:paraId="4AB1189B" w14:textId="5EAF2C40" w:rsidR="00583075" w:rsidRPr="00D21EA1" w:rsidRDefault="00BE1276" w:rsidP="00583075">
      <w:pPr>
        <w:tabs>
          <w:tab w:val="left" w:pos="2712"/>
        </w:tabs>
        <w:spacing w:line="276" w:lineRule="auto"/>
        <w:rPr>
          <w:b/>
          <w:bCs/>
          <w:lang w:val="az-Latn-AZ"/>
        </w:rPr>
      </w:pPr>
      <w:r>
        <w:rPr>
          <w:rFonts w:eastAsia="MS Mincho"/>
          <w:b/>
          <w:noProof/>
          <w14:ligatures w14:val="standardContextual"/>
        </w:rPr>
        <mc:AlternateContent>
          <mc:Choice Requires="wps">
            <w:drawing>
              <wp:anchor distT="0" distB="0" distL="114300" distR="114300" simplePos="0" relativeHeight="251661312" behindDoc="0" locked="0" layoutInCell="1" allowOverlap="1" wp14:anchorId="62357A3F" wp14:editId="50809483">
                <wp:simplePos x="0" y="0"/>
                <wp:positionH relativeFrom="margin">
                  <wp:posOffset>1962785</wp:posOffset>
                </wp:positionH>
                <wp:positionV relativeFrom="paragraph">
                  <wp:posOffset>261781</wp:posOffset>
                </wp:positionV>
                <wp:extent cx="252484" cy="225188"/>
                <wp:effectExtent l="0" t="0" r="0" b="3810"/>
                <wp:wrapNone/>
                <wp:docPr id="937225510" name="Rectangle 68"/>
                <wp:cNvGraphicFramePr/>
                <a:graphic xmlns:a="http://schemas.openxmlformats.org/drawingml/2006/main">
                  <a:graphicData uri="http://schemas.microsoft.com/office/word/2010/wordprocessingShape">
                    <wps:wsp>
                      <wps:cNvSpPr/>
                      <wps:spPr>
                        <a:xfrm>
                          <a:off x="0" y="0"/>
                          <a:ext cx="252484" cy="225188"/>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xmlns:w16du="http://schemas.microsoft.com/office/word/2023/wordml/word16du" xmlns:w16sdtfl="http://schemas.microsoft.com/office/word/2024/wordml/sdtformatlock" xmlns:w16sdtdh="http://schemas.microsoft.com/office/word/2020/wordml/sdtdatahash">
            <w:pict>
              <v:rect w14:anchorId="00D0FD21" id="Rectangle 68" o:spid="_x0000_s1026" style="position:absolute;margin-left:154.55pt;margin-top:20.6pt;width:19.9pt;height:17.75pt;z-index:25166131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" fillcolor="white [3212]" stroked="f" strokeweight="1pt">
                <w10:wrap anchorx="margin"/>
              </v:rect>
            </w:pict>
          </mc:Fallback>
        </mc:AlternateContent>
      </w:r>
      <w:r w:rsidR="00583075" w:rsidRPr="008B376C">
        <w:rPr>
          <w:lang w:val="az-Latn-AZ"/>
        </w:rPr>
        <w:t>____________</w:t>
      </w:r>
      <w:r w:rsidR="00583075" w:rsidRPr="008B376C">
        <w:rPr>
          <w:lang w:val="az-Latn-AZ"/>
        </w:rPr>
        <w:tab/>
      </w:r>
      <w:r w:rsidR="00D21EA1">
        <w:rPr>
          <w:lang w:val="az-Latn-AZ"/>
        </w:rPr>
        <w:t xml:space="preserve">         </w:t>
      </w:r>
      <w:r w:rsidR="00583075" w:rsidRPr="00D21EA1">
        <w:rPr>
          <w:b/>
          <w:bCs/>
          <w:lang w:val="az-Latn-AZ"/>
        </w:rPr>
        <w:t>Möhübbət Musa oğlu Hüseynov</w:t>
      </w:r>
      <w:bookmarkEnd w:id="0"/>
    </w:p>
    <w:p w14:paraId="1CB32D72" w14:textId="1030C76C" w:rsidR="00583075" w:rsidRDefault="00583075" w:rsidP="000F081B">
      <w:pPr>
        <w:jc w:val="center"/>
        <w:rPr>
          <w:b/>
          <w:spacing w:val="6"/>
          <w:lang w:val="az-Latn-AZ"/>
        </w:rPr>
      </w:pPr>
      <w:r w:rsidRPr="00D21EA1">
        <w:rPr>
          <w:b/>
          <w:spacing w:val="6"/>
          <w:lang w:val="az-Latn-AZ"/>
        </w:rPr>
        <w:lastRenderedPageBreak/>
        <w:t>TƏDQİQAT İŞİNİN ÜMUMİ XARAKTERİSTİKASI</w:t>
      </w:r>
    </w:p>
    <w:p w14:paraId="3A5F405E" w14:textId="77777777" w:rsidR="00AC2723" w:rsidRPr="00D21EA1" w:rsidRDefault="00AC2723" w:rsidP="000F081B">
      <w:pPr>
        <w:jc w:val="center"/>
        <w:rPr>
          <w:b/>
          <w:spacing w:val="6"/>
          <w:lang w:val="az-Latn-AZ"/>
        </w:rPr>
      </w:pPr>
    </w:p>
    <w:p w14:paraId="20E33885" w14:textId="77777777" w:rsidR="00583075" w:rsidRPr="008B376C" w:rsidRDefault="00583075" w:rsidP="000F081B">
      <w:pPr>
        <w:ind w:firstLine="567"/>
        <w:jc w:val="both"/>
        <w:rPr>
          <w:rFonts w:eastAsia="Arial Unicode MS"/>
          <w:szCs w:val="28"/>
          <w:lang w:val="az-Latn-AZ" w:eastAsia="en-US"/>
        </w:rPr>
      </w:pPr>
      <w:r w:rsidRPr="00D21EA1">
        <w:rPr>
          <w:rFonts w:eastAsia="Arial Unicode MS"/>
          <w:b/>
          <w:szCs w:val="28"/>
          <w:lang w:val="az-Latn-AZ" w:eastAsia="en-US"/>
        </w:rPr>
        <w:t>Mövzunun aktuallığı və işlənmə dərəcəsi.</w:t>
      </w:r>
      <w:r w:rsidRPr="008B376C">
        <w:rPr>
          <w:rFonts w:eastAsia="Arial Unicode MS"/>
          <w:szCs w:val="28"/>
          <w:lang w:val="az-Latn-AZ" w:eastAsia="en-US"/>
        </w:rPr>
        <w:t xml:space="preserve"> Səhiyyə sisteminin səmərəli təşkili məsələsi və problemləri dövlətin strateji istiqamətlərindən biri hesab olunur. Qlobal təsirlərin və böhranların artması ilə səhiyyə sisteminin funksional və adekvat olmasını təmin etmək üçün böyük resurslar  tələb edilir. Bunlarla bağlı olaraq, hazırda mövcud olan dövlət tənzimlənməsi mexanizmlərinin əhəmiyyətli dərəcədə təkmilləşdirilməsi lazım gəlir. O cümlədən, ölkədə özəl səhiyyə sektoru subyektlərinin səmərəliliyinin artırılması vacib məsələlər kimi ortaya çıxır. Bütün bunlar yeni yanaşmalar, eləcə də səhiyyə sistemi subyektlərinin qarşılıqlı fəaliyyətinin təkmilləşdirilməsi və təbii ki, özəl səhiyyə sektorunun yeni inkişaf səviyyəsinə qaldırılmasını şərtləndirir. Bütövlükdə səhiyyə sisteminin, xüsusilə də özəl tibb müəssisələrinin fəaliyyətinin səmərəliliyinin artırılması üçün səhiyyə sahəsində sahibkarlıq subyektlərinin maliyyələşdirilməsi və maddi-texniki bazasının təmin edilməsi modelləri xüsusi əhəmiyyət kəsb edir. Burada tibb müəssisələrinin infrastrukturunun genişləndirilməsi, əhaliyə tələb olunan tibbi xidmətlərin göstərilməsinin təmin edilməsi, maliyyələşmə mənbələrinin və vəsaitlərin formalaşdırılması, istifadəsinin optimallaşdırılması, özəl tibb müəssisələrinin idarəetmə mexanizmlərinin təkmilləşdirilməsi mühüm əhəmiyyət daşıyır. </w:t>
      </w:r>
    </w:p>
    <w:p w14:paraId="47FC1272" w14:textId="77777777" w:rsidR="00583075" w:rsidRPr="008B376C" w:rsidRDefault="00583075" w:rsidP="000F081B">
      <w:pPr>
        <w:widowControl w:val="0"/>
        <w:tabs>
          <w:tab w:val="left" w:leader="dot" w:pos="4200"/>
          <w:tab w:val="left" w:leader="dot" w:pos="4400"/>
          <w:tab w:val="left" w:leader="dot" w:pos="8215"/>
        </w:tabs>
        <w:ind w:firstLine="567"/>
        <w:jc w:val="both"/>
        <w:rPr>
          <w:bCs/>
          <w:strike/>
          <w:szCs w:val="28"/>
          <w:lang w:val="az-Latn-AZ"/>
        </w:rPr>
      </w:pPr>
      <w:r w:rsidRPr="008B376C">
        <w:rPr>
          <w:bCs/>
          <w:szCs w:val="28"/>
          <w:lang w:val="az-Latn-AZ"/>
        </w:rPr>
        <w:t xml:space="preserve">Özəl səhiyyə müəssisələrinin fəaliyyətinin gücləndirilməsi və daha keyfiyyətli alternativ tibbi xidmətin göstərilməsində onların rolunun artırılması istiqamətində qlobal tendensiyanın dərinləşməsi müşahidə olunur. Bundan başqa, son on ildə qlobal təsirlər, əhalinin sağlamlığı üçün artan təhlükələr və ciddi xəstəliklərin sayının artması səbəbindən dövlət-özəl sektor əməkdaşlığı üzrə qarşılıqlı fəaliyyətin genişləndirilməsi diqqət çəkir. Bu da özəl tibb müəssisələrinin fəaliyyətinin yaxşılaşdırılması üçün ardıcıl tədbirlərin görülməsini zəruri edir. Özəl səhiyyə müəssisələrinin tənzimlənməsi və inkişafı üçün əsas mexanizmlər, rəqabətqabiliyyətli tibb müəssisələri, xəstəxanalar və klinikalar şəbəkəsinin genişləndirilməsi vacib şərtlərdəndir. Eyni zamanda, həmin müəssisələr üçün maliyyələşdirmənin optimallaşdırılması, resursların səfərbər </w:t>
      </w:r>
      <w:r w:rsidRPr="008B376C">
        <w:rPr>
          <w:bCs/>
          <w:szCs w:val="28"/>
          <w:lang w:val="az-Latn-AZ"/>
        </w:rPr>
        <w:lastRenderedPageBreak/>
        <w:t xml:space="preserve">edilməsi, qlobal səhiyyə problemlərinin həllində dövlətin rolunun gücləndirilməsi, səhiyyə sektorunda dövlət idarəetmə sisteminin əsas mexanizmlərinin təkmilləşdirilməsi və ümumilikdə tibb təşkilatlarının fəaliyyətində şəffaflığının və səmərəliliyinin artırılması, göstərilən tibbi xidmətlərin keyfiyyətinin yüksəldilməsi tədbirləri görülməlidir. </w:t>
      </w:r>
    </w:p>
    <w:p w14:paraId="2C5C67DF" w14:textId="77777777" w:rsidR="00583075" w:rsidRPr="008B376C" w:rsidRDefault="00583075" w:rsidP="000F081B">
      <w:pPr>
        <w:ind w:firstLine="567"/>
        <w:jc w:val="both"/>
        <w:rPr>
          <w:rFonts w:eastAsia="Arial Unicode MS"/>
          <w:szCs w:val="28"/>
          <w:lang w:val="az-Latn-AZ" w:eastAsia="en-US"/>
        </w:rPr>
      </w:pPr>
      <w:r w:rsidRPr="008B376C">
        <w:rPr>
          <w:rFonts w:eastAsia="Arial Unicode MS"/>
          <w:szCs w:val="28"/>
          <w:lang w:val="az-Latn-AZ" w:eastAsia="en-US"/>
        </w:rPr>
        <w:t>Son illərdə Azərbaycan səhiyyə sistemi sahəsində ardıcıl olaraq səmərəli tədbirlər görməkdədir və bu istiqamətdə dövlət siyasətini daim təkmilləşdirməkdədir. Bununla belə, bu sahədə çoxsaylı problemlər qalmaqdadır. Təəssüflər olsun ki, dövlət tərəfindən tibb sisteminin inkişafına külli miqdarda vəsait xərclənməsinə baxmayaraq, ölkənin səhiyyə sisteminin müasir qlobal çağırışların tələblərinə uyğunlaşdırılması hələ də mümkün olmayıb. Dövlət büdcəsindən maliyyə vəsaitlərinin ayrılması ildən-ilə artır və bu baxımdan həmin vəsaitlərin ölkənin səhiyyə sisteminin rəqabət qabiliyyətinin yüksəldilməsi istiqamətində maksimum səmərəli istifadəsini təmin etmək lazımdır. Bundan başqa, səhiyyə sahəsində elmi-tədqiqat fəaliyyətinin dərinləşdirilməsi, müalicə proseslərinin innovativləşdirilməsi, tibbi yardımın və xidmətlərin göstərilməsinin daha innovativ forma və üsullarının işlənib hazırlanması və tətbiqi tələb olunan bir qrup ciddi xəstəliklərlə - yoluxucu və onkoloji xəstəliklərlə mübarizə problemləri qalmaqdadır. Təbii ki, bütün bunlar ölkənin səhiyyə sisteminin səviyyəsinin yüksəldilməsini tələb edir və özəl tibb müəssisələrinin səmərəli fəaliyyətini zəruriləşdirir. Özəl səhiyyə sektorunun təşkilində və inkişafında bir sıra ciddi problemlərin həlli, nöqsanların aradan qaldırılması, onların səmərəliliyinin artırılması, keyfiyyətli tibbi xidmətlərin strukturunun və əlçatanlığının genişləndirilməsi istiqamətində təsirli və ardıcıl tədbirlərin həyata keçirilməsi vacib tədbirlər kimi qiymətləndirilir.</w:t>
      </w:r>
    </w:p>
    <w:p w14:paraId="7009A249" w14:textId="77777777" w:rsidR="00583075" w:rsidRPr="008B376C" w:rsidRDefault="00583075" w:rsidP="000F081B">
      <w:pPr>
        <w:jc w:val="both"/>
        <w:rPr>
          <w:bCs/>
          <w:szCs w:val="28"/>
          <w:lang w:val="az-Latn-AZ"/>
        </w:rPr>
      </w:pPr>
      <w:r w:rsidRPr="008B376C">
        <w:rPr>
          <w:bCs/>
          <w:szCs w:val="28"/>
          <w:lang w:val="az-Latn-AZ"/>
        </w:rPr>
        <w:t xml:space="preserve">Bütün bu amillər, həmçinin səhiyyə sisteminin, o cümlədən özəl tibb müəssisələrinin fəaliyyətinin təşkilində beynəlxalq təcrübənin dərindən öyrənilməsi, əczaçılıq sənayesinin inkişafı nəzərə alınmaqla, Azərbaycanda özəl səhiyyə müəssisələrinin mövcud mexanizmlərinin tənzimlənməsi və təkmilləşdirilməsinin nəzəri və metodoloji məsələlərinin fundamental şəkildə öyrənilməsini şərtləndirir. Eyni zamanda, tibbi sığorta sistemindən və ailə həkimi </w:t>
      </w:r>
      <w:r w:rsidRPr="008B376C">
        <w:rPr>
          <w:bCs/>
          <w:szCs w:val="28"/>
          <w:lang w:val="az-Latn-AZ"/>
        </w:rPr>
        <w:lastRenderedPageBreak/>
        <w:t>institutundan səmərəli istifadə, ölkə regionlarında özəl tibb müəssisələrinin xidmətlərinin təşkili mexanizminin dövrün tələblərinə uyğunlaşdırılması, kadr təminatının dövlət tənzimlənməsinin gücləndirilməsi və özəl səhiyyə müəssisələrinin fəaliyyətinin dövlət tənzimlənməsinin əsas istiqamətlərinin optimal olaraq müəyyənləşdirilməsi tədbirləri görülməlidir. Ümumilikdə, yuxarıda qeyd olunan problemlər və amillər dissertasiya işinin mövzusunun aktuallığını ifadə edir.</w:t>
      </w:r>
    </w:p>
    <w:p w14:paraId="3CA3C747" w14:textId="73C03599" w:rsidR="00583075" w:rsidRPr="008B376C" w:rsidRDefault="00583075" w:rsidP="000F081B">
      <w:pPr>
        <w:ind w:firstLine="567"/>
        <w:jc w:val="both"/>
        <w:rPr>
          <w:rFonts w:eastAsia="Arial Unicode MS"/>
          <w:szCs w:val="28"/>
          <w:lang w:val="az-Latn-AZ" w:eastAsia="en-US"/>
        </w:rPr>
      </w:pPr>
      <w:r w:rsidRPr="008B376C">
        <w:rPr>
          <w:rFonts w:eastAsia="Arial Unicode MS"/>
          <w:szCs w:val="28"/>
          <w:lang w:val="az-Latn-AZ" w:eastAsia="en-US"/>
        </w:rPr>
        <w:t xml:space="preserve">Qeyd edək ki, səhiyyə sisteminin nəzəri və metodoloji əsasları bu sahədə dövlət tənzimlənməsinin mühüm mexanizmləri yerli və xarici alimlərin elmi işlərində verilmişdir. Azərbaycanlı alim və tədqiqatçılardan Ş.M.Muradov, T.N.Əliyev, Z.F.Məmmədov, R.S.Əsgərova, A.B.Quliyeva, M.N.Məmmədov, S.K.Məmmədov, R.S.Məmmədov, M.R.Cəlalov və başqalarının elmi əsərlərini qeyd etmək olar. Səhiyyə sisteminin inkişafının konseptual yanaşmaları, nəzəri-metodoloji aspektləri və özəl səhiyyə müəssisələrinin fəaliyyətinin dövlət tənzimlənməsinin səmərəliliyinin təmin edilməsi problemləri üzrə bir qrup xarici ölkə alim və tədqiqatçılarının: – A.S.Çetin, H.Sağlam, S.Savaş, O.Karaxan, O.Saka , N.Q.Hasannejat, A.L.Ayvazov, A.A.Akanov, M.A.Kamalıyev, V.A.Alekseyev, K.N.Arabçikov, A.Ş.Axmeduyev, Yu.V.Voronin, L.A.Qabuyeva, N.F.Pavlova, P.A.Gerasimov, A.V.Deryabin, E.A.Dyaçuk, A.R.İlyasova, N.V.Krivenko, S.V.Kulagina, T.S.Mişakin, </w:t>
      </w:r>
      <w:r w:rsidRPr="00B608DA">
        <w:rPr>
          <w:rFonts w:eastAsia="Arial Unicode MS"/>
          <w:spacing w:val="-6"/>
          <w:szCs w:val="28"/>
          <w:lang w:val="az-Latn-AZ" w:eastAsia="en-US"/>
        </w:rPr>
        <w:t>V.N.Muravyova, L.L.Maksimenko, S.V.Polyanskaya, Y.S.Provotorova</w:t>
      </w:r>
      <w:r w:rsidRPr="008B376C">
        <w:rPr>
          <w:rFonts w:eastAsia="Arial Unicode MS"/>
          <w:szCs w:val="28"/>
          <w:lang w:val="az-Latn-AZ" w:eastAsia="en-US"/>
        </w:rPr>
        <w:t>, A.A.Strelnikov, S.A.Stolyarov, A.A.Supilnikov, E.Y.Sırtsova, A.V.Çiqareva, B.A.Txorikov, C.Qruber, S.Tomson, R.Osborn, S.E.Ramsbot, M.Tenner və s. elmi əsərləri vardır. Bunlarla yanaşı, özəl səhiyyə müəssisələrinin fəaliyyətinin dövlət tənzimlənməsi mexanizmlərinin səmərəliliyinin daha dərindən öyrənilməsi və onların keyfiyyət səviyyəsinin yüksəldilməsində bu müəssisələrin rolunun gücləndirilməsi istiqamətində tədqiqatlara ehtiyac qalmaqdadır. Tədqiqatda əsas diqqət ölkənin özəl səhiyyə sektorunda dövlət tənzimlənməsinin daha optimal mexanizmlərinin müəyyənləşdirilməsinə yönəldiləcəkdir.</w:t>
      </w:r>
    </w:p>
    <w:p w14:paraId="7220B2E6" w14:textId="77777777" w:rsidR="00583075" w:rsidRPr="008B376C" w:rsidRDefault="00583075" w:rsidP="000F081B">
      <w:pPr>
        <w:ind w:firstLine="567"/>
        <w:jc w:val="both"/>
        <w:rPr>
          <w:bCs/>
          <w:lang w:val="az-Latn-AZ"/>
        </w:rPr>
      </w:pPr>
      <w:r w:rsidRPr="00EF7EF4">
        <w:rPr>
          <w:b/>
          <w:lang w:val="az-Latn-AZ"/>
        </w:rPr>
        <w:t>Tədqiqatın obyekti və predmeti.</w:t>
      </w:r>
      <w:r w:rsidRPr="008B376C">
        <w:rPr>
          <w:lang w:val="az-Latn-AZ"/>
        </w:rPr>
        <w:t xml:space="preserve"> </w:t>
      </w:r>
      <w:r w:rsidRPr="008B376C">
        <w:rPr>
          <w:bCs/>
          <w:lang w:val="az-Latn-AZ"/>
        </w:rPr>
        <w:t xml:space="preserve">Tədqiqatın obyekti Azərbaycan Respublikasında səhiyyə sistemi, özəl tibb müəssisələri </w:t>
      </w:r>
      <w:r w:rsidRPr="008B376C">
        <w:rPr>
          <w:bCs/>
          <w:lang w:val="az-Latn-AZ"/>
        </w:rPr>
        <w:lastRenderedPageBreak/>
        <w:t xml:space="preserve">və təşkilatlarıdır.Tədqiqatın predmeti Azərbaycan Respublikasında özəl səhiyyə müəssisələrinin fəaliyyəti üzrə dövlət tənzimləmə mexanizmləri sisteminin inkişafı prosesində yaranan idarəetmə münasibətləridir. </w:t>
      </w:r>
    </w:p>
    <w:p w14:paraId="35EFEF46" w14:textId="77777777" w:rsidR="0009521B" w:rsidRPr="008B376C" w:rsidRDefault="0009521B" w:rsidP="000F081B">
      <w:pPr>
        <w:ind w:firstLine="567"/>
        <w:jc w:val="both"/>
        <w:rPr>
          <w:rFonts w:eastAsia="Arial Unicode MS"/>
          <w:szCs w:val="28"/>
          <w:lang w:val="az-Latn-AZ"/>
        </w:rPr>
      </w:pPr>
      <w:r w:rsidRPr="00D21EA1">
        <w:rPr>
          <w:rFonts w:eastAsia="Arial Unicode MS"/>
          <w:b/>
          <w:szCs w:val="28"/>
          <w:lang w:val="az-Latn-AZ"/>
        </w:rPr>
        <w:t>Tədqiqatın məqsədi və vəzifələri</w:t>
      </w:r>
      <w:r w:rsidRPr="00D21EA1">
        <w:rPr>
          <w:b/>
          <w:lang w:val="az-Latn-AZ"/>
        </w:rPr>
        <w:t>.</w:t>
      </w:r>
      <w:r w:rsidRPr="008B376C">
        <w:rPr>
          <w:lang w:val="az-Latn-AZ"/>
        </w:rPr>
        <w:t xml:space="preserve"> Tədqiqatın əsas məqsədi Azərbaycan Respublikasında özəl səhiyyə müəssisələrinin fəaliyyəti üzrə dövlət tənzimləmə mexanizmlərinin formalaşma xüsusiyyətlərini öyrənmək, yaxın və uzaq xarici ölkələrin təcrübəsini nəzərə almaqla onun təkmilləşdirilməsi üzrə elmi cəhətdən əsaslandırılmış metodik və praktiki tövsiyələr hazırlamaqdan ibarətdir. </w:t>
      </w:r>
      <w:r w:rsidRPr="008B376C">
        <w:rPr>
          <w:rFonts w:eastAsia="Arial Unicode MS"/>
          <w:szCs w:val="28"/>
          <w:lang w:val="az-Latn-AZ"/>
        </w:rPr>
        <w:t xml:space="preserve">Bununla əlaqədar olaraq, dissertasiyanın strukturuna uyğun olaraq aşağıdakı vəzifələr qarşıya qoyulmuşdur: </w:t>
      </w:r>
    </w:p>
    <w:p w14:paraId="07E60FC7" w14:textId="205CB42C" w:rsidR="007B4023" w:rsidRPr="008B376C" w:rsidRDefault="007B4023" w:rsidP="00D21EA1">
      <w:pPr>
        <w:ind w:firstLine="284"/>
        <w:jc w:val="both"/>
        <w:rPr>
          <w:rFonts w:eastAsia="Arial Unicode MS"/>
          <w:szCs w:val="28"/>
          <w:lang w:val="az-Latn-AZ"/>
        </w:rPr>
      </w:pPr>
      <w:r w:rsidRPr="008B376C">
        <w:rPr>
          <w:lang w:val="az-Latn-AZ"/>
        </w:rPr>
        <w:t xml:space="preserve">  - </w:t>
      </w:r>
      <w:r w:rsidRPr="008B376C">
        <w:rPr>
          <w:rFonts w:eastAsia="Arial Unicode MS"/>
          <w:szCs w:val="28"/>
          <w:lang w:val="az-Latn-AZ"/>
        </w:rPr>
        <w:t>özəl səhiyyə sisteminin tənzimlənməsinin nəzəri və metodoloji əsaslarının öyrənilməsi;</w:t>
      </w:r>
    </w:p>
    <w:p w14:paraId="7D630BB8" w14:textId="2B4FD514" w:rsidR="007B4023" w:rsidRPr="008B376C" w:rsidRDefault="007B4023" w:rsidP="00D21EA1">
      <w:pPr>
        <w:ind w:firstLine="284"/>
        <w:jc w:val="both"/>
        <w:rPr>
          <w:rFonts w:eastAsia="Arial Unicode MS"/>
          <w:szCs w:val="28"/>
          <w:lang w:val="az-Latn-AZ"/>
        </w:rPr>
      </w:pPr>
      <w:r w:rsidRPr="008B376C">
        <w:rPr>
          <w:rFonts w:eastAsia="Arial Unicode MS"/>
          <w:szCs w:val="28"/>
          <w:lang w:val="az-Latn-AZ"/>
        </w:rPr>
        <w:t xml:space="preserve"> - ölkənin səhiyyə sistemində özəl müəssisələrin fəaliyyətinin təşkili xüsusiyyətlərinin öyrənilməsi;</w:t>
      </w:r>
    </w:p>
    <w:p w14:paraId="750CA6BC" w14:textId="27AF9125" w:rsidR="007B4023" w:rsidRPr="008B376C" w:rsidRDefault="007B4023" w:rsidP="00D21EA1">
      <w:pPr>
        <w:ind w:firstLine="284"/>
        <w:jc w:val="both"/>
        <w:rPr>
          <w:rFonts w:eastAsia="Arial Unicode MS"/>
          <w:szCs w:val="28"/>
          <w:lang w:val="az-Latn-AZ"/>
        </w:rPr>
      </w:pPr>
      <w:r w:rsidRPr="008B376C">
        <w:rPr>
          <w:rFonts w:eastAsia="Arial Unicode MS"/>
          <w:szCs w:val="28"/>
          <w:lang w:val="az-Latn-AZ"/>
        </w:rPr>
        <w:t xml:space="preserve">- </w:t>
      </w:r>
      <w:r w:rsidR="00303AEF" w:rsidRPr="008B376C">
        <w:rPr>
          <w:rFonts w:eastAsia="Arial Unicode MS"/>
          <w:szCs w:val="28"/>
          <w:lang w:val="az-Latn-AZ"/>
        </w:rPr>
        <w:t>ö</w:t>
      </w:r>
      <w:r w:rsidR="00303AEF" w:rsidRPr="008B376C">
        <w:rPr>
          <w:lang w:val="az-Latn-AZ"/>
        </w:rPr>
        <w:t>lkədə özəl tibb müəssisələrinin fəaliyyəti və dövlət tənzimləmə mexanizminin inkişafı sahəsində beynəlxalq təcrübənin ümumiləşdirilməsi və onların respublika şəraitində tətbiqi imkanlarının müəyyən edilməsi.</w:t>
      </w:r>
    </w:p>
    <w:p w14:paraId="7CFAE2FF" w14:textId="79D71E40" w:rsidR="00192C49" w:rsidRPr="008B376C" w:rsidRDefault="00986B16" w:rsidP="00D21EA1">
      <w:pPr>
        <w:ind w:firstLine="284"/>
        <w:jc w:val="both"/>
        <w:rPr>
          <w:rFonts w:eastAsia="Arial Unicode MS"/>
          <w:szCs w:val="28"/>
          <w:lang w:val="az-Latn-AZ"/>
        </w:rPr>
      </w:pPr>
      <w:r w:rsidRPr="008B376C">
        <w:rPr>
          <w:rFonts w:eastAsia="Arial Unicode MS"/>
          <w:szCs w:val="28"/>
          <w:lang w:val="az-Latn-AZ"/>
        </w:rPr>
        <w:t>- özəl səhiyyə müəssisələrinin fəaliyyətinin və onların innovasiya səviyyəsinin təhlili;</w:t>
      </w:r>
    </w:p>
    <w:p w14:paraId="7935CEBA" w14:textId="77777777" w:rsidR="004D6B5D" w:rsidRPr="008B376C" w:rsidRDefault="00986B16" w:rsidP="00D21EA1">
      <w:pPr>
        <w:ind w:firstLine="284"/>
        <w:jc w:val="both"/>
        <w:rPr>
          <w:rFonts w:eastAsia="Arial Unicode MS"/>
          <w:szCs w:val="28"/>
          <w:lang w:val="az-Latn-AZ"/>
        </w:rPr>
      </w:pPr>
      <w:r w:rsidRPr="008B376C">
        <w:rPr>
          <w:rFonts w:eastAsia="Arial Unicode MS"/>
          <w:szCs w:val="28"/>
          <w:lang w:val="az-Latn-AZ"/>
        </w:rPr>
        <w:t xml:space="preserve">- </w:t>
      </w:r>
      <w:r w:rsidR="004D6B5D" w:rsidRPr="008B376C">
        <w:rPr>
          <w:rFonts w:eastAsia="Arial Unicode MS"/>
          <w:szCs w:val="28"/>
          <w:lang w:val="az-Latn-AZ"/>
        </w:rPr>
        <w:t>Azərbaycanda özəl səhiyyə müəssisələrinin inkişafında əczaçılıq sənayesinin rolunun müəyyən edilməsi;</w:t>
      </w:r>
    </w:p>
    <w:p w14:paraId="587A3BE5" w14:textId="5DE8010A" w:rsidR="004D6B5D" w:rsidRPr="008B376C" w:rsidRDefault="004D6B5D" w:rsidP="00D21EA1">
      <w:pPr>
        <w:ind w:firstLine="284"/>
        <w:jc w:val="both"/>
        <w:rPr>
          <w:rFonts w:eastAsia="Arial Unicode MS"/>
          <w:szCs w:val="28"/>
          <w:lang w:val="az-Latn-AZ"/>
        </w:rPr>
      </w:pPr>
      <w:r w:rsidRPr="008B376C">
        <w:rPr>
          <w:rFonts w:eastAsia="Arial Unicode MS"/>
          <w:szCs w:val="28"/>
          <w:lang w:val="az-Latn-AZ"/>
        </w:rPr>
        <w:t>- ölkədə tibbi sığorta sisteminin və onun özəl səhiyyə müəssisələrinin fəaliyyətində rolunun qiymətləndirilməsi;</w:t>
      </w:r>
    </w:p>
    <w:p w14:paraId="4A1205DD" w14:textId="22D00C04" w:rsidR="00581F3A" w:rsidRPr="008B376C" w:rsidRDefault="00581F3A" w:rsidP="00D21EA1">
      <w:pPr>
        <w:ind w:firstLine="284"/>
        <w:jc w:val="both"/>
        <w:rPr>
          <w:rFonts w:eastAsia="Arial Unicode MS"/>
          <w:szCs w:val="28"/>
          <w:lang w:val="az-Latn-AZ"/>
        </w:rPr>
      </w:pPr>
      <w:r w:rsidRPr="008B376C">
        <w:rPr>
          <w:rFonts w:eastAsia="Arial Unicode MS"/>
          <w:szCs w:val="28"/>
          <w:lang w:val="az-Latn-AZ"/>
        </w:rPr>
        <w:t xml:space="preserve">- Azərbaycanda özəl səhiyyə müəssisələrində ailə </w:t>
      </w:r>
      <w:r w:rsidR="00773541" w:rsidRPr="008B376C">
        <w:rPr>
          <w:rFonts w:eastAsia="Arial Unicode MS"/>
          <w:szCs w:val="28"/>
          <w:lang w:val="az-Latn-AZ"/>
        </w:rPr>
        <w:t xml:space="preserve">həkimi </w:t>
      </w:r>
      <w:r w:rsidRPr="008B376C">
        <w:rPr>
          <w:rFonts w:eastAsia="Arial Unicode MS"/>
          <w:szCs w:val="28"/>
          <w:lang w:val="az-Latn-AZ"/>
        </w:rPr>
        <w:t>sisteminin dövlət tənzimləmə mexanizmlərinin, regionlarda tibbi xidmətlərin təşkili və kadr təminatının təkmilləşdirilməsi üzrə metodik və praktiki tövsiyələrin hazırlanması</w:t>
      </w:r>
      <w:r w:rsidR="00773541" w:rsidRPr="008B376C">
        <w:rPr>
          <w:rFonts w:eastAsia="Arial Unicode MS"/>
          <w:szCs w:val="28"/>
          <w:lang w:val="az-Latn-AZ"/>
        </w:rPr>
        <w:t>.</w:t>
      </w:r>
    </w:p>
    <w:p w14:paraId="3B333D8E" w14:textId="77777777" w:rsidR="004E2E42" w:rsidRPr="008B376C" w:rsidRDefault="004E2E42" w:rsidP="000F081B">
      <w:pPr>
        <w:ind w:firstLine="567"/>
        <w:jc w:val="both"/>
        <w:rPr>
          <w:lang w:val="az-Latn-AZ"/>
        </w:rPr>
      </w:pPr>
      <w:r w:rsidRPr="00D21EA1">
        <w:rPr>
          <w:b/>
          <w:lang w:val="az-Latn-AZ"/>
        </w:rPr>
        <w:t>Tədqiqat metodları.</w:t>
      </w:r>
      <w:r w:rsidRPr="008B376C">
        <w:rPr>
          <w:lang w:val="az-Latn-AZ"/>
        </w:rPr>
        <w:t xml:space="preserve"> </w:t>
      </w:r>
      <w:r w:rsidRPr="008B376C">
        <w:rPr>
          <w:rFonts w:eastAsia="Arial Unicode MS"/>
          <w:szCs w:val="28"/>
          <w:lang w:val="az-Latn-AZ" w:eastAsia="en-US"/>
        </w:rPr>
        <w:t xml:space="preserve">Tədqiqatın metodoloji əsasını özəl səhiyyə müəssisələrinin fəaliyyətinin dövlət tənzimlənməsi mexanizminin təkmilləşdirilməsinin əsas problemlərinə dair yerli və xarici müəlliflərin əsərləri təşkil edir. Tədqiqatın aparılması üçün dialektik və sistemli yanaşmalardan istifadə edilmiş, struktur-funksional təhlil və sintez, elmi abstraksiya, müqayisə, </w:t>
      </w:r>
      <w:r w:rsidRPr="008B376C">
        <w:rPr>
          <w:rFonts w:eastAsia="Arial Unicode MS"/>
          <w:szCs w:val="28"/>
          <w:lang w:val="az-Latn-AZ" w:eastAsia="en-US"/>
        </w:rPr>
        <w:lastRenderedPageBreak/>
        <w:t>ümumiləşdirmə, qiymətləndirmə, proqnozlaşdırma metodları və s. kimi elmi üsullarından istifadə edilmişdir.</w:t>
      </w:r>
    </w:p>
    <w:p w14:paraId="3EBD0FA1" w14:textId="15C96151" w:rsidR="004E2E42" w:rsidRPr="008B376C" w:rsidRDefault="004E2E42" w:rsidP="000F081B">
      <w:pPr>
        <w:widowControl w:val="0"/>
        <w:ind w:firstLine="567"/>
        <w:jc w:val="both"/>
        <w:rPr>
          <w:lang w:val="az-Latn-AZ"/>
        </w:rPr>
      </w:pPr>
      <w:r w:rsidRPr="00D21EA1">
        <w:rPr>
          <w:b/>
          <w:lang w:val="az-Latn-AZ"/>
        </w:rPr>
        <w:t>Müdafiəyə çıxarılan əsas müddəalar.</w:t>
      </w:r>
      <w:r w:rsidR="00E56511" w:rsidRPr="008B376C">
        <w:rPr>
          <w:lang w:val="az-Latn-AZ"/>
        </w:rPr>
        <w:t xml:space="preserve"> </w:t>
      </w:r>
      <w:r w:rsidRPr="008B376C">
        <w:rPr>
          <w:rFonts w:eastAsia="Arial Unicode MS"/>
          <w:szCs w:val="28"/>
          <w:lang w:val="az-Latn-AZ" w:eastAsia="en-US"/>
        </w:rPr>
        <w:t xml:space="preserve">Elmi yeniliyi xarakterizə edən əsas nəticələrə əsasən dissertasiya işində növbəti elmi müddəalar müdafiəyə təqdim olunur: </w:t>
      </w:r>
    </w:p>
    <w:p w14:paraId="760D7138" w14:textId="77777777" w:rsidR="004E2E42" w:rsidRPr="008B376C" w:rsidRDefault="004E2E42" w:rsidP="000F081B">
      <w:pPr>
        <w:pStyle w:val="a7"/>
        <w:numPr>
          <w:ilvl w:val="0"/>
          <w:numId w:val="2"/>
        </w:numPr>
        <w:ind w:left="567" w:hanging="425"/>
        <w:jc w:val="both"/>
        <w:rPr>
          <w:rFonts w:eastAsia="Arial Unicode MS"/>
          <w:szCs w:val="28"/>
          <w:lang w:val="az-Latn-AZ"/>
        </w:rPr>
      </w:pPr>
      <w:r w:rsidRPr="008B376C">
        <w:rPr>
          <w:rFonts w:eastAsia="Arial Unicode MS"/>
          <w:szCs w:val="28"/>
          <w:lang w:val="az-Latn-AZ"/>
        </w:rPr>
        <w:t xml:space="preserve"> müasir şəraitdə özəl səhiyyə sektorunda müəssisələrin dövlət tərəfindən tənzimlənməsi obyektiv zərurət kimi xarakterizə olunur;</w:t>
      </w:r>
    </w:p>
    <w:p w14:paraId="7CBD7A76" w14:textId="77777777" w:rsidR="004E2E42" w:rsidRPr="008B376C" w:rsidRDefault="004E2E42" w:rsidP="000F081B">
      <w:pPr>
        <w:pStyle w:val="a7"/>
        <w:numPr>
          <w:ilvl w:val="0"/>
          <w:numId w:val="2"/>
        </w:numPr>
        <w:ind w:left="567" w:hanging="425"/>
        <w:jc w:val="both"/>
        <w:rPr>
          <w:rFonts w:eastAsia="Arial Unicode MS"/>
          <w:szCs w:val="28"/>
          <w:lang w:val="az-Latn-AZ"/>
        </w:rPr>
      </w:pPr>
      <w:r w:rsidRPr="008B376C">
        <w:rPr>
          <w:rFonts w:eastAsia="Arial Unicode MS"/>
          <w:szCs w:val="28"/>
          <w:lang w:val="az-Latn-AZ"/>
        </w:rPr>
        <w:t xml:space="preserve">ölkənin səhiyyə sisteminin gücləndirilməsi üçün daha səmərəli milli və qlobal modellərin dərindən öyrənilməsi və tətbiqi vacibdir; </w:t>
      </w:r>
    </w:p>
    <w:p w14:paraId="0C0FEA4B" w14:textId="77777777" w:rsidR="004E2E42" w:rsidRPr="008B376C" w:rsidRDefault="004E2E42" w:rsidP="000F081B">
      <w:pPr>
        <w:pStyle w:val="a7"/>
        <w:numPr>
          <w:ilvl w:val="0"/>
          <w:numId w:val="2"/>
        </w:numPr>
        <w:ind w:left="567" w:hanging="425"/>
        <w:jc w:val="both"/>
        <w:rPr>
          <w:rFonts w:eastAsia="Arial Unicode MS"/>
          <w:szCs w:val="28"/>
          <w:lang w:val="az-Latn-AZ"/>
        </w:rPr>
      </w:pPr>
      <w:r w:rsidRPr="008B376C">
        <w:rPr>
          <w:rFonts w:eastAsia="Arial Unicode MS"/>
          <w:szCs w:val="28"/>
          <w:lang w:val="az-Latn-AZ"/>
        </w:rPr>
        <w:t>ümumilikdə ölkə səhiyyəsinin, xüsusən də özəl səhiyyə sektorunun dövlət tənzimlənməsinin mövcud sisteminin təkmilləşdirilməsi üçün daha müasir və məhsuldar mexanizm və elementlərə ehtiyac var;</w:t>
      </w:r>
    </w:p>
    <w:p w14:paraId="599C089A" w14:textId="77777777" w:rsidR="004E2E42" w:rsidRPr="008B376C" w:rsidRDefault="004E2E42" w:rsidP="000F081B">
      <w:pPr>
        <w:pStyle w:val="a7"/>
        <w:numPr>
          <w:ilvl w:val="0"/>
          <w:numId w:val="2"/>
        </w:numPr>
        <w:ind w:left="567" w:hanging="425"/>
        <w:jc w:val="both"/>
        <w:rPr>
          <w:rFonts w:eastAsia="Arial Unicode MS"/>
          <w:szCs w:val="28"/>
          <w:lang w:val="az-Latn-AZ"/>
        </w:rPr>
      </w:pPr>
      <w:r w:rsidRPr="008B376C">
        <w:rPr>
          <w:rFonts w:eastAsia="Arial Unicode MS"/>
          <w:szCs w:val="28"/>
          <w:lang w:val="az-Latn-AZ"/>
        </w:rPr>
        <w:t>tibbi sığorta sisteminin tətbiqinin və genişləndirilməsinin intensivləşdirilməsi, regionlarda özəl tibb müəssisələri şəbəkəsinin inkişafına dövlət dəstəyinin gücləndirilməsi və kadr hazırlığının yeni mexanizmlərinin tətbiqi zəruridir;</w:t>
      </w:r>
    </w:p>
    <w:p w14:paraId="5202CF1D" w14:textId="77777777" w:rsidR="004E2E42" w:rsidRPr="008B376C" w:rsidRDefault="004E2E42" w:rsidP="000F081B">
      <w:pPr>
        <w:pStyle w:val="a7"/>
        <w:numPr>
          <w:ilvl w:val="0"/>
          <w:numId w:val="2"/>
        </w:numPr>
        <w:ind w:left="567" w:hanging="425"/>
        <w:jc w:val="both"/>
        <w:rPr>
          <w:rFonts w:eastAsia="Arial Unicode MS"/>
          <w:szCs w:val="28"/>
          <w:lang w:val="az-Latn-AZ"/>
        </w:rPr>
      </w:pPr>
      <w:r w:rsidRPr="008B376C">
        <w:rPr>
          <w:rFonts w:eastAsia="Arial Unicode MS"/>
          <w:szCs w:val="28"/>
          <w:lang w:val="az-Latn-AZ"/>
        </w:rPr>
        <w:t>ölkədə ailə həkimi institutunun tətbiqi istiqamətində təsirli tədbirlərin sürətləndirilməsi və özəl tibb müəssisələrinin bu proseslərdə fəal iştirakının təmin edilməsi aktual olaraq qalır;</w:t>
      </w:r>
    </w:p>
    <w:p w14:paraId="50D07D33" w14:textId="77777777" w:rsidR="004E2E42" w:rsidRPr="008B376C" w:rsidRDefault="004E2E42" w:rsidP="000F081B">
      <w:pPr>
        <w:pStyle w:val="a7"/>
        <w:numPr>
          <w:ilvl w:val="0"/>
          <w:numId w:val="2"/>
        </w:numPr>
        <w:ind w:left="567" w:hanging="425"/>
        <w:jc w:val="both"/>
        <w:rPr>
          <w:rFonts w:eastAsia="Arial Unicode MS"/>
          <w:szCs w:val="28"/>
          <w:lang w:val="az-Latn-AZ"/>
        </w:rPr>
      </w:pPr>
      <w:r w:rsidRPr="008B376C">
        <w:rPr>
          <w:rFonts w:eastAsia="Arial Unicode MS"/>
          <w:szCs w:val="28"/>
          <w:lang w:val="az-Latn-AZ"/>
        </w:rPr>
        <w:t>səhiyyə sektorunda alternativ maliyyə mənbələri və investisiya fəaliyyəti tələb olunur və bu proseslərdə özəl səhiyyə sektorunu stimullaşdırmaq lazımdır;</w:t>
      </w:r>
    </w:p>
    <w:p w14:paraId="695FFC6B" w14:textId="77777777" w:rsidR="004E2E42" w:rsidRPr="008B376C" w:rsidRDefault="004E2E42" w:rsidP="000F081B">
      <w:pPr>
        <w:pStyle w:val="a7"/>
        <w:numPr>
          <w:ilvl w:val="0"/>
          <w:numId w:val="2"/>
        </w:numPr>
        <w:ind w:left="567" w:hanging="425"/>
        <w:jc w:val="both"/>
        <w:rPr>
          <w:rFonts w:eastAsia="Arial Unicode MS"/>
          <w:szCs w:val="28"/>
          <w:lang w:val="az-Latn-AZ"/>
        </w:rPr>
      </w:pPr>
      <w:r w:rsidRPr="008B376C">
        <w:rPr>
          <w:rFonts w:eastAsia="Arial Unicode MS"/>
          <w:szCs w:val="28"/>
          <w:lang w:val="az-Latn-AZ"/>
        </w:rPr>
        <w:t xml:space="preserve">qısa və uzunmüddətli perspektivdə özəl tibb müəssisələrinin innovativ inkişafının sürətləndirilməsi üçün effektiv tədbirlərə və məqsədyönlü dövlət proqramlarına ehtiyac var; </w:t>
      </w:r>
    </w:p>
    <w:p w14:paraId="22638E7B" w14:textId="77777777" w:rsidR="004E2E42" w:rsidRPr="008B376C" w:rsidRDefault="004E2E42" w:rsidP="000F081B">
      <w:pPr>
        <w:pStyle w:val="a7"/>
        <w:numPr>
          <w:ilvl w:val="0"/>
          <w:numId w:val="2"/>
        </w:numPr>
        <w:ind w:left="567" w:hanging="425"/>
        <w:jc w:val="both"/>
        <w:rPr>
          <w:rFonts w:eastAsia="Arial Unicode MS"/>
          <w:szCs w:val="28"/>
          <w:lang w:val="az-Latn-AZ"/>
        </w:rPr>
      </w:pPr>
      <w:r w:rsidRPr="008B376C">
        <w:rPr>
          <w:rFonts w:eastAsia="Arial Unicode MS"/>
          <w:szCs w:val="28"/>
          <w:lang w:val="az-Latn-AZ"/>
        </w:rPr>
        <w:t>qlobal təhlükələrin artdığı bir dövrdə özəl səhiyyə sektoru subyektlərinin dövlət tənzimlənməsinə dair daha əsaslandırılmış konseptual yanaşmalar tələb olunur.</w:t>
      </w:r>
    </w:p>
    <w:p w14:paraId="67DFAD97" w14:textId="5F0622C9" w:rsidR="00907FE5" w:rsidRPr="008B376C" w:rsidRDefault="00907FE5" w:rsidP="000F081B">
      <w:pPr>
        <w:tabs>
          <w:tab w:val="left" w:pos="0"/>
        </w:tabs>
        <w:jc w:val="both"/>
        <w:rPr>
          <w:rFonts w:eastAsia="Arial Unicode MS"/>
          <w:szCs w:val="28"/>
          <w:lang w:val="az-Latn-AZ" w:eastAsia="en-US"/>
        </w:rPr>
      </w:pPr>
      <w:r w:rsidRPr="00D21EA1">
        <w:rPr>
          <w:b/>
          <w:lang w:val="az-Latn-AZ"/>
        </w:rPr>
        <w:t xml:space="preserve">     Tədqiqatın elmi yeniliyi.</w:t>
      </w:r>
      <w:r w:rsidRPr="008B376C">
        <w:rPr>
          <w:rFonts w:eastAsia="Arial Unicode MS"/>
          <w:szCs w:val="28"/>
          <w:lang w:val="az-Latn-AZ" w:eastAsia="en-US"/>
        </w:rPr>
        <w:t xml:space="preserve"> Tədqiqatın əsas elmi yeniliyi qlobal böhranlar və təsirlər şəraitində özəl səhiyyə müəssisələrinin fəaliyyətinin dövlət tənzimlənməsi mexanizmlərinin təkmilləşdirilməsinə dair müasir elmi-praktik fikirlərin işlənib </w:t>
      </w:r>
      <w:r w:rsidRPr="008B376C">
        <w:rPr>
          <w:rFonts w:eastAsia="Arial Unicode MS"/>
          <w:szCs w:val="28"/>
          <w:lang w:val="az-Latn-AZ" w:eastAsia="en-US"/>
        </w:rPr>
        <w:lastRenderedPageBreak/>
        <w:t xml:space="preserve">hazırlanması və əsaslandırılmasındadır. Digər mühüm elmi yeniliklər aşağıdakılardır: </w:t>
      </w:r>
    </w:p>
    <w:p w14:paraId="5E02B6E2" w14:textId="1C0018C6" w:rsidR="00907FE5" w:rsidRPr="008B376C" w:rsidRDefault="0033798A" w:rsidP="000F081B">
      <w:pPr>
        <w:pStyle w:val="a7"/>
        <w:numPr>
          <w:ilvl w:val="0"/>
          <w:numId w:val="3"/>
        </w:numPr>
        <w:tabs>
          <w:tab w:val="left" w:pos="0"/>
        </w:tabs>
        <w:jc w:val="both"/>
        <w:rPr>
          <w:rFonts w:eastAsia="Arial Unicode MS"/>
          <w:szCs w:val="28"/>
          <w:lang w:val="az-Latn-AZ" w:eastAsia="en-US"/>
        </w:rPr>
      </w:pPr>
      <w:r w:rsidRPr="008B376C">
        <w:rPr>
          <w:rFonts w:eastAsia="Arial Unicode MS"/>
          <w:szCs w:val="28"/>
          <w:lang w:val="az-Latn-AZ" w:eastAsia="en-US"/>
        </w:rPr>
        <w:t>ö</w:t>
      </w:r>
      <w:r w:rsidR="009111E5" w:rsidRPr="008B376C">
        <w:rPr>
          <w:rFonts w:eastAsia="Arial Unicode MS"/>
          <w:szCs w:val="28"/>
          <w:lang w:val="az-Latn-AZ" w:eastAsia="en-US"/>
        </w:rPr>
        <w:t>zəl səhiyyə müəssisələrinin dövlət tənzimləmə mexanizminə dair nəzəri əsaslandırmalar verilmiş və optimal metodoloji yanaşmalar müəyyən edilmişdir</w:t>
      </w:r>
      <w:r w:rsidRPr="008B376C">
        <w:rPr>
          <w:rFonts w:eastAsia="Arial Unicode MS"/>
          <w:szCs w:val="28"/>
          <w:lang w:val="az-Latn-AZ" w:eastAsia="en-US"/>
        </w:rPr>
        <w:t>;</w:t>
      </w:r>
    </w:p>
    <w:p w14:paraId="62BC71AF" w14:textId="61D40F07" w:rsidR="0033798A" w:rsidRPr="008B376C" w:rsidRDefault="0033798A" w:rsidP="000F081B">
      <w:pPr>
        <w:pStyle w:val="a7"/>
        <w:numPr>
          <w:ilvl w:val="0"/>
          <w:numId w:val="3"/>
        </w:numPr>
        <w:tabs>
          <w:tab w:val="left" w:pos="0"/>
        </w:tabs>
        <w:jc w:val="both"/>
        <w:rPr>
          <w:rFonts w:eastAsia="Arial Unicode MS"/>
          <w:szCs w:val="28"/>
          <w:lang w:val="az-Latn-AZ" w:eastAsia="en-US"/>
        </w:rPr>
      </w:pPr>
      <w:r w:rsidRPr="008B376C">
        <w:rPr>
          <w:rFonts w:eastAsia="Arial Unicode MS"/>
          <w:szCs w:val="28"/>
          <w:lang w:val="az-Latn-AZ" w:eastAsia="en-US"/>
        </w:rPr>
        <w:t>qlobal böhranlar şəraitində mövcud və daha geniş yayılmış səhiyyə sistemlərinin beynəlxalq təcrübəyə uyğun təsnifatı hazırlanmışdır;</w:t>
      </w:r>
    </w:p>
    <w:p w14:paraId="79402BB4" w14:textId="7A87EE98" w:rsidR="00506CF0" w:rsidRPr="008B376C" w:rsidRDefault="00506CF0" w:rsidP="000F081B">
      <w:pPr>
        <w:pStyle w:val="a7"/>
        <w:numPr>
          <w:ilvl w:val="0"/>
          <w:numId w:val="3"/>
        </w:numPr>
        <w:tabs>
          <w:tab w:val="left" w:pos="0"/>
        </w:tabs>
        <w:jc w:val="both"/>
        <w:rPr>
          <w:rFonts w:eastAsia="Arial Unicode MS"/>
          <w:szCs w:val="28"/>
          <w:lang w:val="az-Latn-AZ"/>
        </w:rPr>
      </w:pPr>
      <w:r w:rsidRPr="008B376C">
        <w:rPr>
          <w:rFonts w:eastAsia="Arial Unicode MS"/>
          <w:szCs w:val="28"/>
          <w:lang w:val="az-Latn-AZ"/>
        </w:rPr>
        <w:t>özəl səhiyyə sistemində dövlət tənzimlənməsinin nəzəri və metodoloji əsaslarının əsas elementlərinin və komponentlərinin blok-sxemi işlənib hazırlanmış və əsaslandırılmışdır;</w:t>
      </w:r>
    </w:p>
    <w:p w14:paraId="3182D993" w14:textId="77777777" w:rsidR="002A385B" w:rsidRPr="008B376C" w:rsidRDefault="002A385B" w:rsidP="000F081B">
      <w:pPr>
        <w:pStyle w:val="a7"/>
        <w:numPr>
          <w:ilvl w:val="0"/>
          <w:numId w:val="3"/>
        </w:numPr>
        <w:tabs>
          <w:tab w:val="left" w:pos="0"/>
        </w:tabs>
        <w:jc w:val="both"/>
        <w:rPr>
          <w:rFonts w:eastAsia="Arial Unicode MS"/>
          <w:szCs w:val="28"/>
          <w:lang w:val="az-Latn-AZ"/>
        </w:rPr>
      </w:pPr>
      <w:r w:rsidRPr="008B376C">
        <w:rPr>
          <w:rFonts w:eastAsia="Arial Unicode MS"/>
          <w:szCs w:val="28"/>
          <w:lang w:val="az-Latn-AZ"/>
        </w:rPr>
        <w:t>Azərbaycanda özəl səhiyyə müəssisələrinin inkişafında əczaçılıq sahəsinin rolunun əhəmiyyətini xarakterizə edən əsas elementlər və amillər müəyyən edilmişdir.</w:t>
      </w:r>
    </w:p>
    <w:p w14:paraId="1FF0DEDD" w14:textId="77777777" w:rsidR="00B007BF" w:rsidRPr="008B376C" w:rsidRDefault="00B007BF" w:rsidP="000F081B">
      <w:pPr>
        <w:pStyle w:val="a7"/>
        <w:numPr>
          <w:ilvl w:val="0"/>
          <w:numId w:val="3"/>
        </w:numPr>
        <w:tabs>
          <w:tab w:val="left" w:pos="0"/>
        </w:tabs>
        <w:jc w:val="both"/>
        <w:rPr>
          <w:rFonts w:eastAsia="Arial Unicode MS"/>
          <w:szCs w:val="28"/>
          <w:lang w:val="az-Latn-AZ"/>
        </w:rPr>
      </w:pPr>
      <w:r w:rsidRPr="008B376C">
        <w:rPr>
          <w:rFonts w:eastAsia="Arial Unicode MS"/>
          <w:szCs w:val="28"/>
          <w:lang w:val="az-Latn-AZ"/>
        </w:rPr>
        <w:t xml:space="preserve">Azərbaycanda özəl səhiyyə müəssisələrinin inkişafında ailə həkimi sisteminin əsas funksiyaları və üstünlükləri müəyyən edilmişdir; </w:t>
      </w:r>
    </w:p>
    <w:p w14:paraId="12BBA9CA" w14:textId="7EEA1666" w:rsidR="0033798A" w:rsidRPr="008B376C" w:rsidRDefault="00B007BF" w:rsidP="000F081B">
      <w:pPr>
        <w:pStyle w:val="a7"/>
        <w:numPr>
          <w:ilvl w:val="0"/>
          <w:numId w:val="3"/>
        </w:numPr>
        <w:tabs>
          <w:tab w:val="left" w:pos="0"/>
        </w:tabs>
        <w:jc w:val="both"/>
        <w:rPr>
          <w:rFonts w:eastAsia="Arial Unicode MS"/>
          <w:szCs w:val="28"/>
          <w:lang w:val="az-Latn-AZ" w:eastAsia="en-US"/>
        </w:rPr>
      </w:pPr>
      <w:r w:rsidRPr="008B376C">
        <w:rPr>
          <w:rFonts w:eastAsia="Arial Unicode MS"/>
          <w:szCs w:val="28"/>
          <w:lang w:val="az-Latn-AZ" w:eastAsia="en-US"/>
        </w:rPr>
        <w:t>özəl səhiyyə xidmətlərinin inkişafı məqsədilə maliyyələşdirmə mənbələrinin şaxələndirilməsinin və bu məqsədlə Regionların Özəl Səhiyyə Xidmətləri İnkişafı Fondunun yaradılmasının əhəmiyyəti</w:t>
      </w:r>
      <w:r w:rsidR="00667ABD" w:rsidRPr="008B376C">
        <w:rPr>
          <w:rFonts w:eastAsia="Arial Unicode MS"/>
          <w:szCs w:val="28"/>
          <w:lang w:val="az-Latn-AZ" w:eastAsia="en-US"/>
        </w:rPr>
        <w:t xml:space="preserve"> (aktuallığı)</w:t>
      </w:r>
      <w:r w:rsidRPr="008B376C">
        <w:rPr>
          <w:rFonts w:eastAsia="Arial Unicode MS"/>
          <w:szCs w:val="28"/>
          <w:lang w:val="az-Latn-AZ" w:eastAsia="en-US"/>
        </w:rPr>
        <w:t xml:space="preserve"> əsaslandırılmışdır</w:t>
      </w:r>
      <w:r w:rsidR="00667ABD" w:rsidRPr="008B376C">
        <w:rPr>
          <w:rFonts w:eastAsia="Arial Unicode MS"/>
          <w:szCs w:val="28"/>
          <w:lang w:val="az-Latn-AZ" w:eastAsia="en-US"/>
        </w:rPr>
        <w:t>;</w:t>
      </w:r>
    </w:p>
    <w:p w14:paraId="3D74FA39" w14:textId="7750455C" w:rsidR="001E1364" w:rsidRPr="008B376C" w:rsidRDefault="001E1364" w:rsidP="000F081B">
      <w:pPr>
        <w:pStyle w:val="a7"/>
        <w:numPr>
          <w:ilvl w:val="0"/>
          <w:numId w:val="3"/>
        </w:numPr>
        <w:tabs>
          <w:tab w:val="left" w:pos="0"/>
        </w:tabs>
        <w:jc w:val="both"/>
        <w:rPr>
          <w:rFonts w:eastAsia="Arial Unicode MS"/>
          <w:szCs w:val="28"/>
          <w:lang w:val="az-Latn-AZ"/>
        </w:rPr>
      </w:pPr>
      <w:r w:rsidRPr="008B376C">
        <w:rPr>
          <w:rFonts w:eastAsia="Arial Unicode MS"/>
          <w:szCs w:val="28"/>
          <w:lang w:val="az-Latn-AZ"/>
        </w:rPr>
        <w:t xml:space="preserve">“Azərbaycan Respublikasında özəl səhiyyə müəssisələrinin innovativ inkişafının təmin edilməsi üzrə Dövlət Proqramının (2025-2030-cu illər)” işlənib hazırlanması və həyata keçirilməsinin məqsədəuyğunluğu əsaslandırılmışdır.  </w:t>
      </w:r>
    </w:p>
    <w:p w14:paraId="1069C054" w14:textId="1D538CD9" w:rsidR="000E129E" w:rsidRPr="008B376C" w:rsidRDefault="000E129E" w:rsidP="000F081B">
      <w:pPr>
        <w:jc w:val="both"/>
        <w:rPr>
          <w:rFonts w:eastAsia="Arial Unicode MS"/>
          <w:szCs w:val="28"/>
          <w:lang w:val="az-Latn-AZ" w:eastAsia="en-US"/>
        </w:rPr>
      </w:pPr>
      <w:r w:rsidRPr="008B376C">
        <w:rPr>
          <w:rFonts w:eastAsia="Arial Unicode MS"/>
          <w:szCs w:val="28"/>
          <w:lang w:val="az-Latn-AZ" w:eastAsia="en-US"/>
        </w:rPr>
        <w:t xml:space="preserve">       </w:t>
      </w:r>
      <w:r w:rsidRPr="00D21EA1">
        <w:rPr>
          <w:rFonts w:eastAsia="Arial Unicode MS"/>
          <w:b/>
          <w:szCs w:val="28"/>
          <w:lang w:val="az-Latn-AZ" w:eastAsia="en-US"/>
        </w:rPr>
        <w:t>Tədqiqatın nəzəri və praktiki əhəmiyyəti.</w:t>
      </w:r>
      <w:r w:rsidRPr="008B376C">
        <w:rPr>
          <w:rFonts w:eastAsia="Arial Unicode MS"/>
          <w:szCs w:val="28"/>
          <w:lang w:val="az-Latn-AZ" w:eastAsia="en-US"/>
        </w:rPr>
        <w:t xml:space="preserve"> Dissertasiyanın əsas müddəaları və nəticələri alimlər, səhiyyə işçiləri özəl səhiyyə sektoru subyektlərinin fəaliyyətinin dövlət tənzimlənməsi mexanizminin təkmilləşdirilməsini təmin etməli olan dövlət orqanları və strukturları üçün maraqlı ola bilər. Bundan əlavə, dissertasiya işinin materiallarından fənlər üzrə proqramların, xüsusən də “Səhiyyədə menecment”, “Səhiyyənin iqtisadiyyatı”, “Səhiyyədə iqtisadiyyat və idarəetmə”, “Səhiyyə iqtisadiyyatının əsasları”  dərsliklərin və dərs vəsaitlərinin hazırlanmasında səmərə verər. </w:t>
      </w:r>
    </w:p>
    <w:p w14:paraId="13D82226" w14:textId="1B697F4C" w:rsidR="000E129E" w:rsidRPr="00830536" w:rsidRDefault="000E129E" w:rsidP="00830536">
      <w:pPr>
        <w:widowControl w:val="0"/>
        <w:autoSpaceDE w:val="0"/>
        <w:autoSpaceDN w:val="0"/>
        <w:jc w:val="both"/>
        <w:rPr>
          <w:rFonts w:eastAsia="Arial"/>
          <w:sz w:val="28"/>
          <w:szCs w:val="28"/>
          <w:lang w:val="az" w:eastAsia="az"/>
        </w:rPr>
      </w:pPr>
      <w:r w:rsidRPr="00830536">
        <w:rPr>
          <w:rFonts w:eastAsia="Arial Unicode MS"/>
          <w:szCs w:val="28"/>
          <w:lang w:val="az-Latn-AZ" w:eastAsia="en-US"/>
        </w:rPr>
        <w:lastRenderedPageBreak/>
        <w:t xml:space="preserve"> </w:t>
      </w:r>
      <w:r w:rsidRPr="00830536">
        <w:rPr>
          <w:rFonts w:eastAsia="Arial Unicode MS"/>
          <w:b/>
          <w:szCs w:val="28"/>
          <w:lang w:val="az-Latn-AZ" w:eastAsia="en-US"/>
        </w:rPr>
        <w:t>Aprobasiyası və tətbiqi.</w:t>
      </w:r>
      <w:r w:rsidRPr="00830536">
        <w:rPr>
          <w:rFonts w:eastAsia="Arial Unicode MS"/>
          <w:szCs w:val="28"/>
          <w:lang w:val="az-Latn-AZ" w:eastAsia="en-US"/>
        </w:rPr>
        <w:t xml:space="preserve"> Dissertasiya işinin mövzusu üzrə 7 məqalə və</w:t>
      </w:r>
      <w:r w:rsidR="00C41233">
        <w:rPr>
          <w:rFonts w:eastAsia="Arial Unicode MS"/>
          <w:szCs w:val="28"/>
          <w:lang w:val="az-Latn-AZ" w:eastAsia="en-US"/>
        </w:rPr>
        <w:t xml:space="preserve"> 3</w:t>
      </w:r>
      <w:r w:rsidRPr="00830536">
        <w:rPr>
          <w:rFonts w:eastAsia="Arial Unicode MS"/>
          <w:szCs w:val="28"/>
          <w:lang w:val="az-Latn-AZ" w:eastAsia="en-US"/>
        </w:rPr>
        <w:t xml:space="preserve"> tezis olmaqla (bundan 2 məqalə və</w:t>
      </w:r>
      <w:r w:rsidR="00C41233">
        <w:rPr>
          <w:rFonts w:eastAsia="Arial Unicode MS"/>
          <w:szCs w:val="28"/>
          <w:lang w:val="az-Latn-AZ" w:eastAsia="en-US"/>
        </w:rPr>
        <w:t xml:space="preserve"> 2</w:t>
      </w:r>
      <w:r w:rsidRPr="00830536">
        <w:rPr>
          <w:rFonts w:eastAsia="Arial Unicode MS"/>
          <w:szCs w:val="28"/>
          <w:lang w:val="az-Latn-AZ" w:eastAsia="en-US"/>
        </w:rPr>
        <w:t xml:space="preserve"> tezis xaricdə çap olunub) ümumilikdə</w:t>
      </w:r>
      <w:r w:rsidR="006608A7" w:rsidRPr="00830536">
        <w:rPr>
          <w:rFonts w:eastAsia="Arial Unicode MS"/>
          <w:szCs w:val="28"/>
          <w:lang w:val="az-Latn-AZ" w:eastAsia="en-US"/>
        </w:rPr>
        <w:t xml:space="preserve"> 10</w:t>
      </w:r>
      <w:r w:rsidRPr="00830536">
        <w:rPr>
          <w:rFonts w:eastAsia="Arial Unicode MS"/>
          <w:szCs w:val="28"/>
          <w:lang w:val="az-Latn-AZ" w:eastAsia="en-US"/>
        </w:rPr>
        <w:t xml:space="preserve"> elmi əsər dərc edilmişdir. Tədqiqatın nəticələri “Azərbaycanda özəl səhiyyə müəssisələrinin inkişafının müasir aspektləri” (“Scientific Works” jurnalı, Bakı, 2018), “Azərbaycanda səhiyyə sistemində özəl tibb müəssisələrinin fəaliyyətinin dövlət tənzimlənməsi mexanizminin təkmilləşdirilməsi problemləri” (“Texnologiya və elm”, ABŞ, Filadelfiya, 2018), “Bazar münasibətləri şəraitində Azərbaycanda özəl səhiyyə müəssisələrinin inkişafının xüsusiyyətləri” (“Financial Economics” jurnalı, Moskva, 2019), “Özəl səhiyyə sektorunun inkişafının intensivləşdirilməsində tibbi sığorta institutundan istifadənin əhəmiyyəti” (Audit jurnalı, Bakı, 2019) adlı məqalələrində; “Azərbaycanda səhiyyənin maliyyələşdirilməsi məsələləri və özəl tibb sektorunun regional aspektləri” (“Elmin aktual problemləri” mövzusunda 46-cı Beynəlxalq Elmi Konfransın materialları, Rusiya, Moskva, 2018), “Müasir şəraitdə Azərbaycanda özəl səhiyyə müəssisələrinin inkişafının aktual problemləri” (Azərbaycanın qeyri-neft sektorunun inkişaf istiqamətləri” mövzusunda Respublika Elmi Konfransının materialları. SDU, 2019)</w:t>
      </w:r>
      <w:r w:rsidR="00830536">
        <w:rPr>
          <w:rFonts w:eastAsia="Arial Unicode MS"/>
          <w:szCs w:val="28"/>
          <w:lang w:val="az-Latn-AZ" w:eastAsia="en-US"/>
        </w:rPr>
        <w:t>;“</w:t>
      </w:r>
      <w:r w:rsidR="00830536" w:rsidRPr="00830536">
        <w:rPr>
          <w:rFonts w:eastAsia="Arial"/>
          <w:lang w:val="az" w:eastAsia="az"/>
        </w:rPr>
        <w:t>Özəl səhiyyə sisteminin dövlət tənzimlənməsi üzrə beynəlxalq təcrübənin mühüm aspektləri</w:t>
      </w:r>
      <w:r w:rsidR="00830536">
        <w:rPr>
          <w:rFonts w:eastAsia="Arial"/>
          <w:lang w:val="az" w:eastAsia="az"/>
        </w:rPr>
        <w:t>” (</w:t>
      </w:r>
      <w:r w:rsidR="00830536" w:rsidRPr="00830536">
        <w:rPr>
          <w:rFonts w:eastAsia="Arial"/>
          <w:lang w:val="az" w:eastAsia="az"/>
        </w:rPr>
        <w:t>IX Beynə</w:t>
      </w:r>
      <w:r w:rsidR="00830536">
        <w:rPr>
          <w:rFonts w:eastAsia="Arial"/>
          <w:lang w:val="az" w:eastAsia="az"/>
        </w:rPr>
        <w:t>lxalq elmi-praktik konfrans “I</w:t>
      </w:r>
      <w:r w:rsidR="00830536" w:rsidRPr="00830536">
        <w:rPr>
          <w:rFonts w:eastAsia="Arial"/>
          <w:lang w:val="az" w:eastAsia="az"/>
        </w:rPr>
        <w:t>nformasiya cəmiyyətində sivilizasiyanın və davamlı inkişafın müasir problemlə</w:t>
      </w:r>
      <w:r w:rsidR="00830536">
        <w:rPr>
          <w:rFonts w:eastAsia="Arial"/>
          <w:lang w:val="az" w:eastAsia="az"/>
        </w:rPr>
        <w:t xml:space="preserve">ri, </w:t>
      </w:r>
      <w:r w:rsidR="00830536" w:rsidRPr="00830536">
        <w:rPr>
          <w:rFonts w:eastAsia="Arial Unicode MS"/>
          <w:szCs w:val="28"/>
          <w:lang w:val="az-Latn-AZ" w:eastAsia="en-US"/>
        </w:rPr>
        <w:t>Rusiya,</w:t>
      </w:r>
      <w:r w:rsidR="00830536">
        <w:rPr>
          <w:rFonts w:eastAsia="Arial Unicode MS"/>
          <w:szCs w:val="28"/>
          <w:lang w:val="az-Latn-AZ" w:eastAsia="en-US"/>
        </w:rPr>
        <w:t xml:space="preserve"> </w:t>
      </w:r>
      <w:r w:rsidR="00830536">
        <w:rPr>
          <w:rFonts w:eastAsia="Arial"/>
          <w:lang w:val="az" w:eastAsia="az"/>
        </w:rPr>
        <w:t>Moskva</w:t>
      </w:r>
      <w:r w:rsidR="00830536" w:rsidRPr="00830536">
        <w:rPr>
          <w:rFonts w:eastAsia="Arial"/>
          <w:lang w:val="az" w:eastAsia="az"/>
        </w:rPr>
        <w:t xml:space="preserve"> 10 May 2022</w:t>
      </w:r>
      <w:r w:rsidR="00830536">
        <w:rPr>
          <w:rFonts w:eastAsia="Arial"/>
          <w:lang w:val="az" w:eastAsia="az"/>
        </w:rPr>
        <w:t>)</w:t>
      </w:r>
    </w:p>
    <w:p w14:paraId="1BB1C716" w14:textId="79F5F768" w:rsidR="00DB3003" w:rsidRPr="00DB3003" w:rsidRDefault="00DB3003" w:rsidP="000F081B">
      <w:pPr>
        <w:ind w:firstLine="567"/>
        <w:jc w:val="both"/>
        <w:rPr>
          <w:rFonts w:eastAsia="Arial Unicode MS"/>
          <w:b/>
          <w:szCs w:val="28"/>
          <w:lang w:val="az-Latn-AZ" w:eastAsia="en-US"/>
        </w:rPr>
      </w:pPr>
      <w:r w:rsidRPr="00DB3003">
        <w:rPr>
          <w:rFonts w:eastAsia="Arial Unicode MS"/>
          <w:b/>
          <w:szCs w:val="28"/>
          <w:lang w:val="az-Latn-AZ" w:eastAsia="en-US"/>
        </w:rPr>
        <w:t>Dissertasiya işinin yerinə yetirildiyi təşkilatın adı.</w:t>
      </w:r>
      <w:r>
        <w:rPr>
          <w:rFonts w:eastAsia="Arial Unicode MS"/>
          <w:b/>
          <w:szCs w:val="28"/>
          <w:lang w:val="az-Latn-AZ" w:eastAsia="en-US"/>
        </w:rPr>
        <w:t xml:space="preserve"> </w:t>
      </w:r>
      <w:r w:rsidRPr="00DB3003">
        <w:rPr>
          <w:rFonts w:eastAsia="Arial Unicode MS"/>
          <w:szCs w:val="28"/>
          <w:lang w:val="az-Latn-AZ" w:eastAsia="en-US"/>
        </w:rPr>
        <w:t>Azərbaycan Respublikası Elm və Təhsil Nazirliyinin İqtisadiyyat İnstitutu.</w:t>
      </w:r>
    </w:p>
    <w:p w14:paraId="2EC20824" w14:textId="77777777" w:rsidR="000E129E" w:rsidRPr="00D21EA1" w:rsidRDefault="000E129E" w:rsidP="000F081B">
      <w:pPr>
        <w:ind w:firstLine="567"/>
        <w:jc w:val="both"/>
        <w:rPr>
          <w:rFonts w:eastAsia="Arial Unicode MS"/>
          <w:b/>
          <w:szCs w:val="28"/>
          <w:lang w:val="az-Latn-AZ" w:eastAsia="en-US"/>
        </w:rPr>
      </w:pPr>
      <w:r w:rsidRPr="00D21EA1">
        <w:rPr>
          <w:b/>
          <w:bCs/>
          <w:noProof/>
          <w:lang w:val="az-Latn-AZ"/>
        </w:rPr>
        <w:t>Dissertasiyanın struktur bölmələrinin ayrılıqda həcmi qeyd olunmaqla dissertasiyanın işarə ilə ümumi həcmi.</w:t>
      </w:r>
    </w:p>
    <w:p w14:paraId="64BF1C47" w14:textId="17EEF5ED" w:rsidR="000E129E" w:rsidRPr="008B376C" w:rsidRDefault="000E129E" w:rsidP="000F081B">
      <w:pPr>
        <w:ind w:firstLine="567"/>
        <w:jc w:val="both"/>
        <w:rPr>
          <w:rFonts w:eastAsia="Arial Unicode MS"/>
          <w:szCs w:val="28"/>
          <w:lang w:val="az-Latn-AZ" w:eastAsia="en-US"/>
        </w:rPr>
      </w:pPr>
      <w:r w:rsidRPr="008B376C">
        <w:rPr>
          <w:rFonts w:eastAsia="Arial Unicode MS"/>
          <w:szCs w:val="28"/>
          <w:lang w:val="az-Latn-AZ" w:eastAsia="en-US"/>
        </w:rPr>
        <w:t>Dissertasiya işinin ümumi həcmi (</w:t>
      </w:r>
      <w:r w:rsidRPr="008B376C">
        <w:rPr>
          <w:rFonts w:eastAsia="Arial Unicode MS"/>
          <w:lang w:val="az-Latn-AZ" w:eastAsia="en-US"/>
        </w:rPr>
        <w:t>271722</w:t>
      </w:r>
      <w:r w:rsidRPr="008B376C">
        <w:rPr>
          <w:rFonts w:eastAsia="Arial Unicode MS"/>
          <w:szCs w:val="28"/>
          <w:lang w:val="az-Latn-AZ" w:eastAsia="en-US"/>
        </w:rPr>
        <w:t>) işarədir, o cümlədən: titul listi (2118 işarə), giriş (16074 işarə), I fəsil (</w:t>
      </w:r>
      <w:r w:rsidRPr="008B376C">
        <w:rPr>
          <w:rFonts w:eastAsia="Arial Unicode MS"/>
          <w:lang w:val="az-Latn-AZ" w:eastAsia="en-US"/>
        </w:rPr>
        <w:t xml:space="preserve">67230 </w:t>
      </w:r>
      <w:r w:rsidRPr="008B376C">
        <w:rPr>
          <w:rFonts w:eastAsia="Arial Unicode MS"/>
          <w:szCs w:val="28"/>
          <w:lang w:val="az-Latn-AZ" w:eastAsia="en-US"/>
        </w:rPr>
        <w:t>işarə), II fəsil (</w:t>
      </w:r>
      <w:r w:rsidRPr="008B376C">
        <w:rPr>
          <w:rFonts w:eastAsia="Arial Unicode MS"/>
          <w:lang w:val="az-Latn-AZ" w:eastAsia="en-US"/>
        </w:rPr>
        <w:t>58966</w:t>
      </w:r>
      <w:r w:rsidRPr="008B376C">
        <w:rPr>
          <w:rFonts w:eastAsia="Arial Unicode MS"/>
          <w:szCs w:val="28"/>
          <w:lang w:val="az-Latn-AZ" w:eastAsia="en-US"/>
        </w:rPr>
        <w:t xml:space="preserve"> işarə), III fəsil (</w:t>
      </w:r>
      <w:r w:rsidRPr="008B376C">
        <w:rPr>
          <w:rFonts w:eastAsia="Arial Unicode MS"/>
          <w:lang w:val="az-Latn-AZ" w:eastAsia="en-US"/>
        </w:rPr>
        <w:t xml:space="preserve">71356 </w:t>
      </w:r>
      <w:r w:rsidRPr="008B376C">
        <w:rPr>
          <w:rFonts w:eastAsia="Arial Unicode MS"/>
          <w:szCs w:val="28"/>
          <w:lang w:val="az-Latn-AZ" w:eastAsia="en-US"/>
        </w:rPr>
        <w:t>işarə), nəticə (10688 işarə), istifadə olunmuş ədəbiyyat mənbələri (</w:t>
      </w:r>
      <w:r w:rsidRPr="008B376C">
        <w:rPr>
          <w:rFonts w:eastAsia="Arial Unicode MS"/>
          <w:lang w:val="az-Latn-AZ" w:eastAsia="en-US"/>
        </w:rPr>
        <w:t>27683</w:t>
      </w:r>
      <w:r w:rsidRPr="008B376C">
        <w:rPr>
          <w:rFonts w:eastAsia="Arial Unicode MS"/>
          <w:szCs w:val="28"/>
          <w:lang w:val="az-Latn-AZ" w:eastAsia="en-US"/>
        </w:rPr>
        <w:t xml:space="preserve"> işarə) və əlavələr (</w:t>
      </w:r>
      <w:r w:rsidRPr="008B376C">
        <w:rPr>
          <w:rFonts w:eastAsia="Arial Unicode MS"/>
          <w:lang w:val="az-Latn-AZ" w:eastAsia="en-US"/>
        </w:rPr>
        <w:t>15763</w:t>
      </w:r>
      <w:r w:rsidRPr="008B376C">
        <w:rPr>
          <w:rFonts w:eastAsia="Arial Unicode MS"/>
          <w:szCs w:val="28"/>
          <w:lang w:val="az-Latn-AZ" w:eastAsia="en-US"/>
        </w:rPr>
        <w:t xml:space="preserve"> işarə). Dissertasiya işinin həcmi şəkillər, cədvəllər, qrafiklər, ədəbiyyat siyahısı və əlavələr istisna olmaqla (</w:t>
      </w:r>
      <w:r w:rsidRPr="008B376C">
        <w:rPr>
          <w:rFonts w:eastAsia="Arial Unicode MS"/>
          <w:lang w:val="az-Latn-AZ" w:eastAsia="en-US"/>
        </w:rPr>
        <w:t>223648)</w:t>
      </w:r>
      <w:r w:rsidRPr="008B376C">
        <w:rPr>
          <w:rFonts w:eastAsia="Arial Unicode MS"/>
          <w:szCs w:val="28"/>
          <w:lang w:val="az-Latn-AZ" w:eastAsia="en-US"/>
        </w:rPr>
        <w:t xml:space="preserve"> işarədir. </w:t>
      </w:r>
    </w:p>
    <w:p w14:paraId="12ACA969" w14:textId="77777777" w:rsidR="000E129E" w:rsidRPr="008B376C" w:rsidRDefault="000E129E" w:rsidP="000F081B">
      <w:pPr>
        <w:ind w:firstLine="567"/>
        <w:jc w:val="both"/>
        <w:rPr>
          <w:rFonts w:eastAsia="Arial Unicode MS"/>
          <w:szCs w:val="28"/>
          <w:lang w:val="az-Latn-AZ" w:eastAsia="en-US"/>
        </w:rPr>
      </w:pPr>
    </w:p>
    <w:p w14:paraId="638803EA" w14:textId="60C9A0D2" w:rsidR="000E129E" w:rsidRPr="00D21EA1" w:rsidRDefault="000E129E" w:rsidP="000F081B">
      <w:pPr>
        <w:ind w:firstLine="567"/>
        <w:jc w:val="center"/>
        <w:rPr>
          <w:b/>
          <w:lang w:val="az-Latn-AZ"/>
        </w:rPr>
      </w:pPr>
      <w:r w:rsidRPr="00D21EA1">
        <w:rPr>
          <w:b/>
          <w:lang w:val="az-Latn-AZ"/>
        </w:rPr>
        <w:lastRenderedPageBreak/>
        <w:t>DİSSERTASİYA İŞİNİN STRUKTURU</w:t>
      </w:r>
    </w:p>
    <w:p w14:paraId="740B0A9C" w14:textId="77777777" w:rsidR="000E129E" w:rsidRPr="008B376C" w:rsidRDefault="000E129E" w:rsidP="000F081B">
      <w:pPr>
        <w:ind w:firstLine="567"/>
        <w:jc w:val="both"/>
        <w:rPr>
          <w:lang w:val="az-Latn-AZ"/>
        </w:rPr>
      </w:pPr>
    </w:p>
    <w:p w14:paraId="66A3045F" w14:textId="77777777" w:rsidR="000E129E" w:rsidRPr="00D21EA1" w:rsidRDefault="000E129E" w:rsidP="000F081B">
      <w:pPr>
        <w:jc w:val="both"/>
        <w:rPr>
          <w:b/>
          <w:lang w:val="az-Latn-AZ"/>
        </w:rPr>
      </w:pPr>
      <w:r w:rsidRPr="00D21EA1">
        <w:rPr>
          <w:b/>
          <w:lang w:val="az-Latn-AZ"/>
        </w:rPr>
        <w:t>GİRİŞ</w:t>
      </w:r>
    </w:p>
    <w:p w14:paraId="16EB9A8A" w14:textId="77777777" w:rsidR="000E129E" w:rsidRPr="00D21EA1" w:rsidRDefault="000E129E" w:rsidP="000F081B">
      <w:pPr>
        <w:jc w:val="both"/>
        <w:rPr>
          <w:rFonts w:eastAsia="Calibri"/>
          <w:b/>
          <w:bCs/>
          <w:lang w:val="az-Latn-AZ" w:eastAsia="en-US"/>
        </w:rPr>
      </w:pPr>
      <w:bookmarkStart w:id="1" w:name="_Hlk196387154"/>
      <w:r w:rsidRPr="00D21EA1">
        <w:rPr>
          <w:rFonts w:eastAsia="Calibri"/>
          <w:b/>
          <w:bCs/>
          <w:lang w:val="az-Latn-AZ" w:eastAsia="en-US"/>
        </w:rPr>
        <w:t>FƏSİL 1. Özəl səhiyyə sektorunun təşkili və idarə edilməsinin nəzəri və metodoloji əsasları</w:t>
      </w:r>
    </w:p>
    <w:p w14:paraId="6794546E" w14:textId="77777777" w:rsidR="000E129E" w:rsidRPr="008B376C" w:rsidRDefault="000E129E" w:rsidP="000F081B">
      <w:pPr>
        <w:jc w:val="both"/>
        <w:rPr>
          <w:rFonts w:eastAsia="Calibri"/>
          <w:bCs/>
          <w:lang w:val="az-Latn-AZ" w:eastAsia="en-US"/>
        </w:rPr>
      </w:pPr>
      <w:r w:rsidRPr="008B376C">
        <w:rPr>
          <w:rFonts w:eastAsia="Calibri"/>
          <w:bCs/>
          <w:lang w:val="az-Latn-AZ" w:eastAsia="en-US"/>
        </w:rPr>
        <w:t>1.1. Özəl səhiyyə müəssisələrinin fəaliyyətinin dövlət tənzimlənməsinin nəzəri və metodoloji əsasları.</w:t>
      </w:r>
    </w:p>
    <w:p w14:paraId="4077F7EC" w14:textId="77777777" w:rsidR="000E129E" w:rsidRPr="008B376C" w:rsidRDefault="000E129E" w:rsidP="000F081B">
      <w:pPr>
        <w:jc w:val="both"/>
        <w:rPr>
          <w:rFonts w:eastAsia="Calibri"/>
          <w:bCs/>
          <w:lang w:val="az-Latn-AZ" w:eastAsia="en-US"/>
        </w:rPr>
      </w:pPr>
      <w:r w:rsidRPr="008B376C">
        <w:rPr>
          <w:rFonts w:eastAsia="Calibri"/>
          <w:bCs/>
          <w:lang w:val="az-Latn-AZ" w:eastAsia="en-US"/>
        </w:rPr>
        <w:t>1.2. Səhiyyə sistemində özəl müəssisələrin fəaliyyətinin təşkilinin xüsusiyyətləri</w:t>
      </w:r>
    </w:p>
    <w:p w14:paraId="556EEB28" w14:textId="77777777" w:rsidR="000E129E" w:rsidRPr="008B376C" w:rsidRDefault="000E129E" w:rsidP="000F081B">
      <w:pPr>
        <w:jc w:val="both"/>
        <w:rPr>
          <w:rFonts w:eastAsia="Calibri"/>
          <w:bCs/>
          <w:lang w:val="az-Latn-AZ" w:eastAsia="en-US"/>
        </w:rPr>
      </w:pPr>
      <w:r w:rsidRPr="008B376C">
        <w:rPr>
          <w:rFonts w:eastAsia="Calibri"/>
          <w:bCs/>
          <w:lang w:val="az-Latn-AZ" w:eastAsia="en-US"/>
        </w:rPr>
        <w:t>1.3. Özəl səhiyyə müəssisələrinin dövlət tənzimlənməsi mexanizminin formalaşdırılması və inkişafı üzrə dünya təcrübəsi</w:t>
      </w:r>
    </w:p>
    <w:p w14:paraId="1B402FE1" w14:textId="77777777" w:rsidR="000E129E" w:rsidRPr="00D21EA1" w:rsidRDefault="000E129E" w:rsidP="000F081B">
      <w:pPr>
        <w:jc w:val="both"/>
        <w:rPr>
          <w:rFonts w:eastAsia="Calibri"/>
          <w:b/>
          <w:bCs/>
          <w:lang w:val="az-Latn-AZ" w:eastAsia="en-US"/>
        </w:rPr>
      </w:pPr>
      <w:r w:rsidRPr="00D21EA1">
        <w:rPr>
          <w:rFonts w:eastAsia="Calibri"/>
          <w:b/>
          <w:bCs/>
          <w:lang w:val="az-Latn-AZ" w:eastAsia="en-US"/>
        </w:rPr>
        <w:t>FƏSİL 2. Azərbaycanda özəl səhiyyə müəssisələrinin fəaliyyətinin təhlili və qiymətləndirilməsi</w:t>
      </w:r>
    </w:p>
    <w:p w14:paraId="0879961F" w14:textId="77777777" w:rsidR="000E129E" w:rsidRPr="008B376C" w:rsidRDefault="000E129E" w:rsidP="000F081B">
      <w:pPr>
        <w:jc w:val="both"/>
        <w:rPr>
          <w:rFonts w:eastAsia="Calibri"/>
          <w:bCs/>
          <w:lang w:val="az-Latn-AZ" w:eastAsia="en-US"/>
        </w:rPr>
      </w:pPr>
      <w:r w:rsidRPr="008B376C">
        <w:rPr>
          <w:rFonts w:eastAsia="Calibri"/>
          <w:bCs/>
          <w:lang w:val="az-Latn-AZ" w:eastAsia="en-US"/>
        </w:rPr>
        <w:t>2.1. Ölkədə özəl səhiyyə müəssisələrinin fəaliyyətinin və onların innovativ inkişaf səviyyəsinin təhlili</w:t>
      </w:r>
    </w:p>
    <w:p w14:paraId="3B80CC66" w14:textId="77777777" w:rsidR="000E129E" w:rsidRPr="008B376C" w:rsidRDefault="000E129E" w:rsidP="000F081B">
      <w:pPr>
        <w:jc w:val="both"/>
        <w:rPr>
          <w:rFonts w:eastAsia="Calibri"/>
          <w:bCs/>
          <w:lang w:val="az-Latn-AZ" w:eastAsia="en-US"/>
        </w:rPr>
      </w:pPr>
      <w:r w:rsidRPr="008B376C">
        <w:rPr>
          <w:rFonts w:eastAsia="Calibri"/>
          <w:bCs/>
          <w:lang w:val="az-Latn-AZ" w:eastAsia="en-US"/>
        </w:rPr>
        <w:t>2.2. Azərbaycanda özəl səhiyyə müəssisələrinin inkişafında əczaçılıq sənayesinin rolu</w:t>
      </w:r>
    </w:p>
    <w:p w14:paraId="572E342E" w14:textId="77777777" w:rsidR="000E129E" w:rsidRPr="008B376C" w:rsidRDefault="000E129E" w:rsidP="000F081B">
      <w:pPr>
        <w:jc w:val="both"/>
        <w:rPr>
          <w:rFonts w:eastAsia="Calibri"/>
          <w:bCs/>
          <w:lang w:val="az-Latn-AZ" w:eastAsia="en-US"/>
        </w:rPr>
      </w:pPr>
      <w:r w:rsidRPr="008B376C">
        <w:rPr>
          <w:rFonts w:eastAsia="Calibri"/>
          <w:bCs/>
          <w:lang w:val="az-Latn-AZ" w:eastAsia="en-US"/>
        </w:rPr>
        <w:t>2.3. Ölkədə özəl səhiyyə müəssisələrinin fəaliyyətində tibbi sığorta sisteminin qiymətləndirilməsi</w:t>
      </w:r>
    </w:p>
    <w:p w14:paraId="22949B5C" w14:textId="77777777" w:rsidR="000E129E" w:rsidRPr="00D21EA1" w:rsidRDefault="000E129E" w:rsidP="000F081B">
      <w:pPr>
        <w:jc w:val="both"/>
        <w:rPr>
          <w:rFonts w:eastAsia="Calibri"/>
          <w:b/>
          <w:bCs/>
          <w:lang w:val="az-Latn-AZ" w:eastAsia="en-US"/>
        </w:rPr>
      </w:pPr>
      <w:bookmarkStart w:id="2" w:name="_Hlk196387168"/>
      <w:bookmarkEnd w:id="1"/>
      <w:r w:rsidRPr="00D21EA1">
        <w:rPr>
          <w:rFonts w:eastAsia="Calibri"/>
          <w:b/>
          <w:bCs/>
          <w:lang w:val="az-Latn-AZ" w:eastAsia="en-US"/>
        </w:rPr>
        <w:t>FƏSİL 3. Müasir şəraitdə Azərbaycanda özəl səhiyyə müəssisələrinin dövlət tənzimlənməsi mexanizmlərinin təkmilləşdirilməsinin əsas istiqamətləri</w:t>
      </w:r>
    </w:p>
    <w:p w14:paraId="3A18D94F" w14:textId="77777777" w:rsidR="000E129E" w:rsidRPr="008B376C" w:rsidRDefault="000E129E" w:rsidP="000F081B">
      <w:pPr>
        <w:jc w:val="both"/>
        <w:rPr>
          <w:rFonts w:eastAsia="Calibri"/>
          <w:bCs/>
          <w:lang w:val="az-Latn-AZ" w:eastAsia="en-US"/>
        </w:rPr>
      </w:pPr>
      <w:r w:rsidRPr="008B376C">
        <w:rPr>
          <w:rFonts w:eastAsia="Calibri"/>
          <w:bCs/>
          <w:lang w:val="az-Latn-AZ" w:eastAsia="en-US"/>
        </w:rPr>
        <w:t>3.1. Səhiyyə sistemində müəssisələrin kadr təminatının dövlət tənzimlənməsi</w:t>
      </w:r>
    </w:p>
    <w:p w14:paraId="66559113" w14:textId="77777777" w:rsidR="000E129E" w:rsidRPr="008B376C" w:rsidRDefault="000E129E" w:rsidP="000F081B">
      <w:pPr>
        <w:jc w:val="both"/>
        <w:rPr>
          <w:rFonts w:eastAsia="Calibri"/>
          <w:bCs/>
          <w:lang w:val="az-Latn-AZ" w:eastAsia="en-US"/>
        </w:rPr>
      </w:pPr>
      <w:r w:rsidRPr="008B376C">
        <w:rPr>
          <w:rFonts w:eastAsia="Calibri"/>
          <w:bCs/>
          <w:lang w:val="az-Latn-AZ" w:eastAsia="en-US"/>
        </w:rPr>
        <w:t>3.2. Regionlarda özəl səhiyyə xidmətlərinin təşkili mexanizminin təkmilləşdirilməsi</w:t>
      </w:r>
    </w:p>
    <w:p w14:paraId="7BAB7CE3" w14:textId="77777777" w:rsidR="000E129E" w:rsidRPr="008B376C" w:rsidRDefault="000E129E" w:rsidP="000F081B">
      <w:pPr>
        <w:jc w:val="both"/>
        <w:rPr>
          <w:rFonts w:eastAsia="Calibri"/>
          <w:bCs/>
          <w:lang w:val="az-Latn-AZ" w:eastAsia="en-US"/>
        </w:rPr>
      </w:pPr>
      <w:r w:rsidRPr="008B376C">
        <w:rPr>
          <w:rFonts w:eastAsia="Calibri"/>
          <w:bCs/>
          <w:lang w:val="az-Latn-AZ" w:eastAsia="en-US"/>
        </w:rPr>
        <w:t>3.3. Özəl səhiyyə müəssisələrinin inkişafında ailə həkimi sisteminin tətbiq edilməsinin mühüm aspektləri</w:t>
      </w:r>
    </w:p>
    <w:p w14:paraId="7CE2FB62" w14:textId="77777777" w:rsidR="000E129E" w:rsidRPr="008B376C" w:rsidRDefault="000E129E" w:rsidP="000F081B">
      <w:pPr>
        <w:jc w:val="both"/>
        <w:rPr>
          <w:rFonts w:eastAsia="Calibri"/>
          <w:bCs/>
          <w:lang w:val="az-Latn-AZ" w:eastAsia="en-US"/>
        </w:rPr>
      </w:pPr>
      <w:r w:rsidRPr="008B376C">
        <w:rPr>
          <w:rFonts w:eastAsia="Calibri"/>
          <w:bCs/>
          <w:lang w:val="az-Latn-AZ" w:eastAsia="en-US"/>
        </w:rPr>
        <w:t>3.4. Müasir şəraitdə ölkədə özəl səhiyyə müəssisələrinin dövlət tənzimlənməsinin prioritet istiqamətləri</w:t>
      </w:r>
    </w:p>
    <w:p w14:paraId="2AD2E699" w14:textId="77777777" w:rsidR="000E129E" w:rsidRPr="00D21EA1" w:rsidRDefault="000E129E" w:rsidP="000F081B">
      <w:pPr>
        <w:jc w:val="both"/>
        <w:rPr>
          <w:rFonts w:eastAsia="Calibri"/>
          <w:b/>
          <w:bCs/>
          <w:lang w:val="az-Latn-AZ" w:eastAsia="en-US"/>
        </w:rPr>
      </w:pPr>
      <w:bookmarkStart w:id="3" w:name="_Hlk196387177"/>
      <w:bookmarkEnd w:id="2"/>
      <w:r w:rsidRPr="00D21EA1">
        <w:rPr>
          <w:rFonts w:eastAsia="Calibri"/>
          <w:b/>
          <w:bCs/>
          <w:lang w:val="az-Latn-AZ" w:eastAsia="en-US"/>
        </w:rPr>
        <w:t>Nəticə</w:t>
      </w:r>
    </w:p>
    <w:p w14:paraId="77E54921" w14:textId="02CDE6C5" w:rsidR="000E129E" w:rsidRPr="00D21EA1" w:rsidRDefault="000E129E" w:rsidP="000F081B">
      <w:pPr>
        <w:jc w:val="both"/>
        <w:rPr>
          <w:rFonts w:eastAsia="Calibri"/>
          <w:b/>
          <w:bCs/>
          <w:lang w:val="az-Latn-AZ" w:eastAsia="en-US"/>
        </w:rPr>
      </w:pPr>
      <w:r w:rsidRPr="00D21EA1">
        <w:rPr>
          <w:rFonts w:eastAsia="Calibri"/>
          <w:b/>
          <w:bCs/>
          <w:lang w:val="az-Latn-AZ" w:eastAsia="en-US"/>
        </w:rPr>
        <w:t>İstifadə</w:t>
      </w:r>
      <w:r w:rsidR="00E56511" w:rsidRPr="00D21EA1">
        <w:rPr>
          <w:rFonts w:eastAsia="Calibri"/>
          <w:b/>
          <w:bCs/>
          <w:lang w:val="az-Latn-AZ" w:eastAsia="en-US"/>
        </w:rPr>
        <w:t xml:space="preserve"> edilmiş</w:t>
      </w:r>
      <w:r w:rsidRPr="00D21EA1">
        <w:rPr>
          <w:rFonts w:eastAsia="Calibri"/>
          <w:b/>
          <w:bCs/>
          <w:lang w:val="az-Latn-AZ" w:eastAsia="en-US"/>
        </w:rPr>
        <w:t xml:space="preserve"> ədəbiyyat siyahısı</w:t>
      </w:r>
    </w:p>
    <w:p w14:paraId="3233771E" w14:textId="77777777" w:rsidR="000E129E" w:rsidRPr="008B376C" w:rsidRDefault="000E129E" w:rsidP="000F081B">
      <w:pPr>
        <w:jc w:val="both"/>
        <w:rPr>
          <w:rFonts w:eastAsia="Calibri"/>
          <w:bCs/>
          <w:lang w:val="az-Latn-AZ" w:eastAsia="en-US"/>
        </w:rPr>
      </w:pPr>
      <w:r w:rsidRPr="00D21EA1">
        <w:rPr>
          <w:rFonts w:eastAsia="Calibri"/>
          <w:b/>
          <w:bCs/>
          <w:lang w:val="az-Latn-AZ" w:eastAsia="en-US"/>
        </w:rPr>
        <w:t>Əlavələr</w:t>
      </w:r>
      <w:r w:rsidRPr="008B376C">
        <w:rPr>
          <w:rFonts w:eastAsia="Calibri"/>
          <w:bCs/>
          <w:lang w:val="az-Latn-AZ" w:eastAsia="en-US"/>
        </w:rPr>
        <w:t xml:space="preserve"> </w:t>
      </w:r>
      <w:bookmarkEnd w:id="3"/>
    </w:p>
    <w:p w14:paraId="5FEB5E28" w14:textId="77777777" w:rsidR="000E129E" w:rsidRPr="008B376C" w:rsidRDefault="000E129E" w:rsidP="000F081B">
      <w:pPr>
        <w:tabs>
          <w:tab w:val="left" w:pos="0"/>
        </w:tabs>
        <w:jc w:val="both"/>
        <w:rPr>
          <w:rFonts w:eastAsia="Arial Unicode MS"/>
          <w:szCs w:val="28"/>
          <w:lang w:val="az-Latn-AZ" w:eastAsia="en-US"/>
        </w:rPr>
      </w:pPr>
    </w:p>
    <w:p w14:paraId="4646BF31" w14:textId="77777777" w:rsidR="000E129E" w:rsidRPr="008B376C" w:rsidRDefault="000E129E" w:rsidP="000F081B">
      <w:pPr>
        <w:tabs>
          <w:tab w:val="left" w:pos="0"/>
        </w:tabs>
        <w:jc w:val="both"/>
        <w:rPr>
          <w:rFonts w:eastAsia="Arial Unicode MS"/>
          <w:szCs w:val="28"/>
          <w:lang w:val="az-Latn-AZ" w:eastAsia="en-US"/>
        </w:rPr>
      </w:pPr>
    </w:p>
    <w:p w14:paraId="397044C2" w14:textId="77777777" w:rsidR="000F081B" w:rsidRPr="008B376C" w:rsidRDefault="000F081B">
      <w:pPr>
        <w:spacing w:after="160" w:line="259" w:lineRule="auto"/>
        <w:rPr>
          <w:lang w:val="az-Latn-AZ"/>
        </w:rPr>
      </w:pPr>
      <w:r w:rsidRPr="008B376C">
        <w:rPr>
          <w:lang w:val="az-Latn-AZ"/>
        </w:rPr>
        <w:br w:type="page"/>
      </w:r>
    </w:p>
    <w:p w14:paraId="1B4A8E11" w14:textId="012D144B" w:rsidR="000E129E" w:rsidRPr="00D21EA1" w:rsidRDefault="00EC2101" w:rsidP="000F081B">
      <w:pPr>
        <w:tabs>
          <w:tab w:val="left" w:pos="0"/>
        </w:tabs>
        <w:jc w:val="center"/>
        <w:rPr>
          <w:b/>
          <w:lang w:val="az-Latn-AZ"/>
        </w:rPr>
      </w:pPr>
      <w:r w:rsidRPr="00D21EA1">
        <w:rPr>
          <w:b/>
          <w:lang w:val="az-Latn-AZ"/>
        </w:rPr>
        <w:lastRenderedPageBreak/>
        <w:t>DİSSERTASİYA İŞİNİN QISA MƏZMUNU</w:t>
      </w:r>
    </w:p>
    <w:p w14:paraId="6B2855EA" w14:textId="0574D7EA" w:rsidR="00BA19FA" w:rsidRPr="008B376C" w:rsidRDefault="00BA19FA" w:rsidP="000F081B">
      <w:pPr>
        <w:tabs>
          <w:tab w:val="left" w:pos="0"/>
        </w:tabs>
        <w:jc w:val="both"/>
        <w:rPr>
          <w:lang w:val="az-Latn-AZ"/>
        </w:rPr>
      </w:pPr>
      <w:r w:rsidRPr="008B376C">
        <w:rPr>
          <w:lang w:val="az-Latn-AZ"/>
        </w:rPr>
        <w:t xml:space="preserve"> </w:t>
      </w:r>
    </w:p>
    <w:p w14:paraId="6DC4E2B8" w14:textId="7C36E631" w:rsidR="00E07B45" w:rsidRPr="008B376C" w:rsidRDefault="00BA19FA" w:rsidP="000F081B">
      <w:pPr>
        <w:tabs>
          <w:tab w:val="left" w:pos="0"/>
        </w:tabs>
        <w:jc w:val="both"/>
        <w:rPr>
          <w:rFonts w:eastAsia="Arial Unicode MS"/>
          <w:szCs w:val="28"/>
          <w:lang w:val="az-Latn-AZ" w:eastAsia="en-US"/>
        </w:rPr>
      </w:pPr>
      <w:r w:rsidRPr="008B376C">
        <w:rPr>
          <w:rFonts w:eastAsia="Arial Unicode MS"/>
          <w:szCs w:val="28"/>
          <w:lang w:val="az-Latn-AZ" w:eastAsia="en-US"/>
        </w:rPr>
        <w:t xml:space="preserve">       </w:t>
      </w:r>
      <w:r w:rsidR="00303AEF" w:rsidRPr="008B376C">
        <w:rPr>
          <w:lang w:val="az-Latn-AZ"/>
        </w:rPr>
        <w:t>Giriş hissəsində tədqiqatın aktuallığı və öyrənilmə dərəcəsi, tədqiqatın predmeti və obyekti, məqsədləri və vəzifələri, müdafiəyə çıxarılan elmi müddəalar, elmi yenilik, tədqiqatın nəzəri və praktiki əhəmiyyəti, həmçinin dissertasiya işinin əsas müddəalarının approbasiyası təqdim olunur.</w:t>
      </w:r>
      <w:r w:rsidR="00E07B45" w:rsidRPr="008B376C">
        <w:rPr>
          <w:rFonts w:eastAsia="Arial Unicode MS"/>
          <w:szCs w:val="28"/>
          <w:lang w:val="az-Latn-AZ" w:eastAsia="en-US"/>
        </w:rPr>
        <w:t xml:space="preserve">   </w:t>
      </w:r>
    </w:p>
    <w:p w14:paraId="68F0B41D" w14:textId="06E24966" w:rsidR="00303AEF" w:rsidRPr="008B376C" w:rsidRDefault="00835CE1" w:rsidP="000F081B">
      <w:pPr>
        <w:tabs>
          <w:tab w:val="left" w:pos="0"/>
        </w:tabs>
        <w:jc w:val="both"/>
        <w:rPr>
          <w:rFonts w:eastAsia="Arial Unicode MS"/>
          <w:szCs w:val="28"/>
          <w:lang w:val="az-Latn-AZ" w:eastAsia="en-US"/>
        </w:rPr>
      </w:pPr>
      <w:r w:rsidRPr="000F13AB">
        <w:rPr>
          <w:rFonts w:eastAsia="Arial Unicode MS"/>
          <w:b/>
          <w:szCs w:val="28"/>
          <w:lang w:val="az-Latn-AZ" w:eastAsia="en-US"/>
        </w:rPr>
        <w:t xml:space="preserve">        </w:t>
      </w:r>
      <w:r w:rsidR="00E56511" w:rsidRPr="000F13AB">
        <w:rPr>
          <w:b/>
          <w:lang w:val="az-Latn-AZ"/>
        </w:rPr>
        <w:t>“</w:t>
      </w:r>
      <w:r w:rsidRPr="000F13AB">
        <w:rPr>
          <w:b/>
          <w:lang w:val="az-Latn-AZ"/>
        </w:rPr>
        <w:t>Özəl səhiyyə sektorunun təşkili və idarə olunmasının nəzəri-metodoloji əsasları</w:t>
      </w:r>
      <w:r w:rsidR="00E56511" w:rsidRPr="000F13AB">
        <w:rPr>
          <w:b/>
          <w:lang w:val="az-Latn-AZ"/>
        </w:rPr>
        <w:t>”</w:t>
      </w:r>
      <w:r w:rsidRPr="008B376C">
        <w:rPr>
          <w:lang w:val="az-Latn-AZ"/>
        </w:rPr>
        <w:t xml:space="preserve"> </w:t>
      </w:r>
      <w:r w:rsidR="00586501" w:rsidRPr="008B376C">
        <w:rPr>
          <w:lang w:val="az-Latn-AZ"/>
        </w:rPr>
        <w:t>adlı</w:t>
      </w:r>
      <w:r w:rsidRPr="008B376C">
        <w:rPr>
          <w:lang w:val="az-Latn-AZ"/>
        </w:rPr>
        <w:t xml:space="preserve"> birinci fəsildə </w:t>
      </w:r>
      <w:r w:rsidR="00303AEF" w:rsidRPr="008B376C">
        <w:rPr>
          <w:lang w:val="az-Latn-AZ"/>
        </w:rPr>
        <w:t>bu sahənin nəzəri və metodoloji əsasları, dövlət tənzimləmə mexanizmlərinin formalaşdırılması və inkişafı üzrə dünya təcrübəsi, səhiyyə sistemində özəl müə</w:t>
      </w:r>
      <w:r w:rsidRPr="008B376C">
        <w:rPr>
          <w:lang w:val="az-Latn-AZ"/>
        </w:rPr>
        <w:t>ssisələrin təşkili və fəaliyyət</w:t>
      </w:r>
      <w:r w:rsidR="00303AEF" w:rsidRPr="008B376C">
        <w:rPr>
          <w:lang w:val="az-Latn-AZ"/>
        </w:rPr>
        <w:t xml:space="preserve"> xüsusiyyətləri araşdırılmışdır.</w:t>
      </w:r>
    </w:p>
    <w:p w14:paraId="3902409C" w14:textId="608D3B71" w:rsidR="0051694F" w:rsidRPr="008B376C" w:rsidRDefault="0051694F" w:rsidP="000F081B">
      <w:pPr>
        <w:widowControl w:val="0"/>
        <w:tabs>
          <w:tab w:val="left" w:leader="dot" w:pos="8215"/>
        </w:tabs>
        <w:ind w:firstLine="567"/>
        <w:jc w:val="both"/>
        <w:rPr>
          <w:bCs/>
          <w:lang w:val="az-Latn-AZ"/>
        </w:rPr>
      </w:pPr>
      <w:bookmarkStart w:id="4" w:name="_Hlk196387774"/>
      <w:r w:rsidRPr="008B376C">
        <w:rPr>
          <w:bCs/>
          <w:lang w:val="az-Latn-AZ"/>
        </w:rPr>
        <w:t>Səhiyyə sisteminin, o cümlədən bu sistemin özəl sektorunun dövlət tənzimlənməsi bütün dövrlərdə strateji əhəmiyyət kəsb etmiş və bununla əlaqədar olaraq dövlət tərəfindən tənzimlənmənin müxtəlif forma və üsulları, mexanizmləri nəzərdən keçirilmiş, səhiyyə sisteminin təkmilləşdirilməsi istiqamətində tədbirlər görülmüşdür. Məsələ burasındadır ki, səhiyyə təkcə sosial əhəmiyyət kəsb etmir, həm də dövlət tərəfindən strateji münasibət tələb edən, səhiyyə sistemini və bütün məsələləri tənzimləmək üçün zəruri mexanizm və vasitələrin diqqətlə işlənib hazırlanmasını və həyata keçirilməsini müəyyən edən iqtisadi kateqoriyadır, eyni zamanda  ölkə əhalisinin sağlamlığı ilə birbaşa bağlıdır</w:t>
      </w:r>
      <w:bookmarkEnd w:id="4"/>
      <w:r w:rsidRPr="008B376C">
        <w:rPr>
          <w:bCs/>
          <w:lang w:val="az-Latn-AZ"/>
        </w:rPr>
        <w:t>.</w:t>
      </w:r>
    </w:p>
    <w:p w14:paraId="702DD14A" w14:textId="55BF3154" w:rsidR="0051694F" w:rsidRPr="008B376C" w:rsidRDefault="0051694F" w:rsidP="000F081B">
      <w:pPr>
        <w:tabs>
          <w:tab w:val="left" w:pos="0"/>
        </w:tabs>
        <w:jc w:val="both"/>
        <w:rPr>
          <w:bCs/>
          <w:lang w:val="az-Latn-AZ"/>
        </w:rPr>
      </w:pPr>
      <w:bookmarkStart w:id="5" w:name="_Hlk196387802"/>
      <w:r w:rsidRPr="008B376C">
        <w:rPr>
          <w:bCs/>
          <w:lang w:val="az-Latn-AZ"/>
        </w:rPr>
        <w:t xml:space="preserve">            Dünyanın bir çox ölkələrində özəl səhiyyə sisteminin dövlət tənzimlənməsi iki əsas üsula uyğun olaraq həyata keçirilir: 1) inzibati üsul - lisenziyaların verilməsini təmin edir, qadağaları və məhdudiyyətləri müəyyənləşdirir və 2) iqtisadi metod - əsasən büdcə və maliyyə mexanizmləri, səhiyyə sisteminin inkişafı və bu sistemdə özəl sektor subyektləri şəbəkəsinin genişləndirilməsi üçün məqsədli dövlət proqramlarının hazırlanması və həyata keçirilməsindən ibarətdir</w:t>
      </w:r>
      <w:bookmarkEnd w:id="5"/>
      <w:r w:rsidRPr="008B376C">
        <w:rPr>
          <w:bCs/>
          <w:lang w:val="az-Latn-AZ"/>
        </w:rPr>
        <w:t>.</w:t>
      </w:r>
    </w:p>
    <w:p w14:paraId="28B87582" w14:textId="67929E9A" w:rsidR="00CD0234" w:rsidRPr="008B376C" w:rsidRDefault="0051694F" w:rsidP="000F081B">
      <w:pPr>
        <w:tabs>
          <w:tab w:val="left" w:pos="2712"/>
        </w:tabs>
        <w:jc w:val="both"/>
        <w:rPr>
          <w:bCs/>
          <w:lang w:val="az-Latn-AZ"/>
        </w:rPr>
      </w:pPr>
      <w:r w:rsidRPr="008B376C">
        <w:rPr>
          <w:bCs/>
          <w:lang w:val="az-Latn-AZ"/>
        </w:rPr>
        <w:t xml:space="preserve">             </w:t>
      </w:r>
      <w:r w:rsidR="00CD0234" w:rsidRPr="008B376C">
        <w:rPr>
          <w:bCs/>
          <w:lang w:val="az-Latn-AZ"/>
        </w:rPr>
        <w:t>Şəkil 1-də dünyada mövcud olan və daha çox yayılmış səhiyyə sistemlərinin təsnifatını verilib.</w:t>
      </w:r>
    </w:p>
    <w:p w14:paraId="444FE251" w14:textId="77777777" w:rsidR="00CD0234" w:rsidRPr="008B376C" w:rsidRDefault="00CD0234" w:rsidP="000F081B">
      <w:pPr>
        <w:tabs>
          <w:tab w:val="left" w:pos="2712"/>
        </w:tabs>
        <w:ind w:left="-142"/>
        <w:jc w:val="both"/>
        <w:rPr>
          <w:lang w:val="az-Latn-AZ" w:eastAsia="en-US"/>
        </w:rPr>
      </w:pPr>
      <w:r w:rsidRPr="008B376C">
        <w:rPr>
          <w:bCs/>
          <w:noProof/>
          <w:sz w:val="28"/>
          <w:szCs w:val="28"/>
        </w:rPr>
        <w:lastRenderedPageBreak/>
        <mc:AlternateContent>
          <mc:Choice Requires="wpg">
            <w:drawing>
              <wp:inline distT="0" distB="0" distL="0" distR="0" wp14:anchorId="47AA0B93" wp14:editId="1A08D75C">
                <wp:extent cx="4235632" cy="5674658"/>
                <wp:effectExtent l="0" t="0" r="12700" b="21590"/>
                <wp:docPr id="84" name="Группа 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35632" cy="5674658"/>
                          <a:chOff x="861" y="2404"/>
                          <a:chExt cx="10287" cy="7406"/>
                        </a:xfrm>
                      </wpg:grpSpPr>
                      <wps:wsp>
                        <wps:cNvPr id="85" name="AutoShape 86"/>
                        <wps:cNvCnPr>
                          <a:cxnSpLocks noChangeShapeType="1"/>
                        </wps:cNvCnPr>
                        <wps:spPr bwMode="auto">
                          <a:xfrm>
                            <a:off x="2955" y="3418"/>
                            <a:ext cx="0" cy="313"/>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s:wsp>
                        <wps:cNvPr id="86" name="AutoShape 87"/>
                        <wps:cNvCnPr>
                          <a:cxnSpLocks noChangeShapeType="1"/>
                        </wps:cNvCnPr>
                        <wps:spPr bwMode="auto">
                          <a:xfrm>
                            <a:off x="6023" y="3418"/>
                            <a:ext cx="0" cy="313"/>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s:wsp>
                        <wps:cNvPr id="87" name="AutoShape 88"/>
                        <wps:cNvCnPr>
                          <a:cxnSpLocks noChangeShapeType="1"/>
                        </wps:cNvCnPr>
                        <wps:spPr bwMode="auto">
                          <a:xfrm>
                            <a:off x="9066" y="3419"/>
                            <a:ext cx="0" cy="313"/>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g:grpSp>
                        <wpg:cNvPr id="88" name="Group 89"/>
                        <wpg:cNvGrpSpPr>
                          <a:grpSpLocks/>
                        </wpg:cNvGrpSpPr>
                        <wpg:grpSpPr bwMode="auto">
                          <a:xfrm>
                            <a:off x="861" y="2404"/>
                            <a:ext cx="10287" cy="7406"/>
                            <a:chOff x="861" y="2404"/>
                            <a:chExt cx="10287" cy="7406"/>
                          </a:xfrm>
                        </wpg:grpSpPr>
                        <wpg:grpSp>
                          <wpg:cNvPr id="89" name="Group 90"/>
                          <wpg:cNvGrpSpPr>
                            <a:grpSpLocks/>
                          </wpg:cNvGrpSpPr>
                          <wpg:grpSpPr bwMode="auto">
                            <a:xfrm>
                              <a:off x="1578" y="2404"/>
                              <a:ext cx="9480" cy="3334"/>
                              <a:chOff x="1578" y="2404"/>
                              <a:chExt cx="9480" cy="3334"/>
                            </a:xfrm>
                          </wpg:grpSpPr>
                          <wps:wsp>
                            <wps:cNvPr id="90" name="AutoShape 91"/>
                            <wps:cNvSpPr>
                              <a:spLocks noChangeArrowheads="1"/>
                            </wps:cNvSpPr>
                            <wps:spPr bwMode="auto">
                              <a:xfrm>
                                <a:off x="4883" y="2404"/>
                                <a:ext cx="2278" cy="764"/>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5A9B309B" w14:textId="77777777" w:rsidR="006608A7" w:rsidRPr="00AC2723" w:rsidRDefault="006608A7" w:rsidP="00CD0234">
                                  <w:pPr>
                                    <w:jc w:val="center"/>
                                    <w:rPr>
                                      <w:b/>
                                      <w:sz w:val="22"/>
                                      <w:szCs w:val="22"/>
                                    </w:rPr>
                                  </w:pPr>
                                  <w:r w:rsidRPr="00AC2723">
                                    <w:rPr>
                                      <w:b/>
                                      <w:sz w:val="22"/>
                                      <w:szCs w:val="22"/>
                                      <w:lang w:val="az-Latn-AZ"/>
                                    </w:rPr>
                                    <w:t>Qruplar</w:t>
                                  </w:r>
                                </w:p>
                              </w:txbxContent>
                            </wps:txbx>
                            <wps:bodyPr rot="0" vert="horz" wrap="square" lIns="91440" tIns="45720" rIns="91440" bIns="45720" anchor="t" anchorCtr="0" upright="1">
                              <a:noAutofit/>
                            </wps:bodyPr>
                          </wps:wsp>
                          <wpg:grpSp>
                            <wpg:cNvPr id="91" name="Group 92"/>
                            <wpg:cNvGrpSpPr>
                              <a:grpSpLocks/>
                            </wpg:cNvGrpSpPr>
                            <wpg:grpSpPr bwMode="auto">
                              <a:xfrm>
                                <a:off x="2955" y="3168"/>
                                <a:ext cx="6111" cy="251"/>
                                <a:chOff x="2955" y="3168"/>
                                <a:chExt cx="6111" cy="251"/>
                              </a:xfrm>
                            </wpg:grpSpPr>
                            <wps:wsp>
                              <wps:cNvPr id="92" name="AutoShape 93"/>
                              <wps:cNvCnPr>
                                <a:cxnSpLocks noChangeShapeType="1"/>
                              </wps:cNvCnPr>
                              <wps:spPr bwMode="auto">
                                <a:xfrm>
                                  <a:off x="6023" y="3168"/>
                                  <a:ext cx="0" cy="250"/>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s:wsp>
                              <wps:cNvPr id="93" name="AutoShape 94"/>
                              <wps:cNvCnPr>
                                <a:cxnSpLocks noChangeShapeType="1"/>
                              </wps:cNvCnPr>
                              <wps:spPr bwMode="auto">
                                <a:xfrm>
                                  <a:off x="2955" y="3418"/>
                                  <a:ext cx="6111" cy="1"/>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g:grpSp>
                          <wps:wsp>
                            <wps:cNvPr id="94" name="Text Box 95"/>
                            <wps:cNvSpPr txBox="1">
                              <a:spLocks noChangeArrowheads="1"/>
                            </wps:cNvSpPr>
                            <wps:spPr bwMode="auto">
                              <a:xfrm>
                                <a:off x="1578" y="3731"/>
                                <a:ext cx="2805" cy="2007"/>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57D33E76" w14:textId="77777777" w:rsidR="006608A7" w:rsidRPr="00AC2723" w:rsidRDefault="006608A7" w:rsidP="00CD0234">
                                  <w:pPr>
                                    <w:jc w:val="center"/>
                                    <w:rPr>
                                      <w:sz w:val="20"/>
                                      <w:szCs w:val="20"/>
                                      <w:lang w:val="az-Latn-AZ"/>
                                    </w:rPr>
                                  </w:pPr>
                                  <w:r w:rsidRPr="00AC2723">
                                    <w:rPr>
                                      <w:sz w:val="20"/>
                                      <w:szCs w:val="20"/>
                                      <w:lang w:val="az-Latn-AZ"/>
                                    </w:rPr>
                                    <w:t xml:space="preserve">Əsasən dövlət tənzimlənməsinə və milli səhiyyə sisteminin inkişafına üstünlük verilir </w:t>
                                  </w:r>
                                </w:p>
                              </w:txbxContent>
                            </wps:txbx>
                            <wps:bodyPr rot="0" vert="horz" wrap="square" lIns="91440" tIns="45720" rIns="91440" bIns="45720" anchor="t" anchorCtr="0" upright="1">
                              <a:noAutofit/>
                            </wps:bodyPr>
                          </wps:wsp>
                          <wps:wsp>
                            <wps:cNvPr id="95" name="Text Box 96"/>
                            <wps:cNvSpPr txBox="1">
                              <a:spLocks noChangeArrowheads="1"/>
                            </wps:cNvSpPr>
                            <wps:spPr bwMode="auto">
                              <a:xfrm>
                                <a:off x="4604" y="3731"/>
                                <a:ext cx="2805" cy="2007"/>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27DA9565" w14:textId="77777777" w:rsidR="006608A7" w:rsidRPr="00AC2723" w:rsidRDefault="006608A7" w:rsidP="00CD0234">
                                  <w:pPr>
                                    <w:jc w:val="center"/>
                                    <w:rPr>
                                      <w:sz w:val="20"/>
                                      <w:szCs w:val="20"/>
                                      <w:lang w:val="az-Latn-AZ"/>
                                    </w:rPr>
                                  </w:pPr>
                                  <w:r w:rsidRPr="00AC2723">
                                    <w:rPr>
                                      <w:sz w:val="20"/>
                                      <w:szCs w:val="20"/>
                                      <w:lang w:val="az-Latn-AZ"/>
                                    </w:rPr>
                                    <w:t xml:space="preserve">Əsas tənzimləmə mexanizmi tibbi sığortadır və ölkənin səhiyyə sistemi sığorta haqları hesabına maliyələşdirilir </w:t>
                                  </w:r>
                                </w:p>
                                <w:p w14:paraId="07A20DCD" w14:textId="77777777" w:rsidR="006608A7" w:rsidRPr="001E10CA" w:rsidRDefault="006608A7" w:rsidP="00CD0234">
                                  <w:pPr>
                                    <w:jc w:val="center"/>
                                    <w:rPr>
                                      <w:sz w:val="16"/>
                                      <w:szCs w:val="14"/>
                                    </w:rPr>
                                  </w:pPr>
                                </w:p>
                              </w:txbxContent>
                            </wps:txbx>
                            <wps:bodyPr rot="0" vert="horz" wrap="square" lIns="91440" tIns="45720" rIns="91440" bIns="45720" anchor="t" anchorCtr="0" upright="1">
                              <a:noAutofit/>
                            </wps:bodyPr>
                          </wps:wsp>
                          <wps:wsp>
                            <wps:cNvPr id="96" name="Text Box 97"/>
                            <wps:cNvSpPr txBox="1">
                              <a:spLocks noChangeArrowheads="1"/>
                            </wps:cNvSpPr>
                            <wps:spPr bwMode="auto">
                              <a:xfrm>
                                <a:off x="7675" y="3732"/>
                                <a:ext cx="3383" cy="2006"/>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3EA0479E" w14:textId="77777777" w:rsidR="006608A7" w:rsidRPr="00AC2723" w:rsidRDefault="006608A7" w:rsidP="00AC2723">
                                  <w:pPr>
                                    <w:ind w:left="-142" w:right="36"/>
                                    <w:jc w:val="center"/>
                                    <w:rPr>
                                      <w:sz w:val="20"/>
                                      <w:szCs w:val="20"/>
                                      <w:lang w:val="az-Latn-AZ"/>
                                    </w:rPr>
                                  </w:pPr>
                                  <w:r w:rsidRPr="00AC2723">
                                    <w:rPr>
                                      <w:sz w:val="20"/>
                                      <w:szCs w:val="20"/>
                                      <w:lang w:val="az-Latn-AZ"/>
                                    </w:rPr>
                                    <w:t xml:space="preserve">Əsasən sahibkarlığın inkişafına üstünlük verilir və özəl səhiyyə sisteminin inkişafı prioritetdir, bazar iqtisadiyyatı mexanizmləri dominantdır </w:t>
                                  </w:r>
                                </w:p>
                              </w:txbxContent>
                            </wps:txbx>
                            <wps:bodyPr rot="0" vert="horz" wrap="square" lIns="91440" tIns="45720" rIns="91440" bIns="45720" anchor="t" anchorCtr="0" upright="1">
                              <a:noAutofit/>
                            </wps:bodyPr>
                          </wps:wsp>
                        </wpg:grpSp>
                        <wpg:grpSp>
                          <wpg:cNvPr id="97" name="Group 98"/>
                          <wpg:cNvGrpSpPr>
                            <a:grpSpLocks/>
                          </wpg:cNvGrpSpPr>
                          <wpg:grpSpPr bwMode="auto">
                            <a:xfrm>
                              <a:off x="861" y="5603"/>
                              <a:ext cx="10287" cy="4207"/>
                              <a:chOff x="796" y="5603"/>
                              <a:chExt cx="10287" cy="4207"/>
                            </a:xfrm>
                          </wpg:grpSpPr>
                          <wps:wsp>
                            <wps:cNvPr id="98" name="AutoShape 99"/>
                            <wps:cNvSpPr>
                              <a:spLocks noChangeArrowheads="1"/>
                            </wps:cNvSpPr>
                            <wps:spPr bwMode="auto">
                              <a:xfrm>
                                <a:off x="4539" y="5603"/>
                                <a:ext cx="3072" cy="681"/>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5AA2571C" w14:textId="77777777" w:rsidR="006608A7" w:rsidRPr="0051042C" w:rsidRDefault="006608A7" w:rsidP="00CD0234">
                                  <w:pPr>
                                    <w:pStyle w:val="32"/>
                                    <w:shd w:val="clear" w:color="auto" w:fill="auto"/>
                                    <w:tabs>
                                      <w:tab w:val="left" w:leader="dot" w:pos="8215"/>
                                    </w:tabs>
                                    <w:spacing w:after="188" w:line="240" w:lineRule="auto"/>
                                    <w:jc w:val="center"/>
                                    <w:rPr>
                                      <w:rFonts w:ascii="Times New Roman" w:hAnsi="Times New Roman" w:cs="Times New Roman"/>
                                      <w:b w:val="0"/>
                                      <w:sz w:val="22"/>
                                      <w:szCs w:val="22"/>
                                    </w:rPr>
                                  </w:pPr>
                                  <w:r w:rsidRPr="0051042C">
                                    <w:rPr>
                                      <w:rFonts w:ascii="Times New Roman" w:hAnsi="Times New Roman" w:cs="Times New Roman"/>
                                      <w:sz w:val="22"/>
                                      <w:szCs w:val="22"/>
                                      <w:lang w:val="az-Latn-AZ"/>
                                    </w:rPr>
                                    <w:t xml:space="preserve">Xüsusiyyətlər </w:t>
                                  </w:r>
                                </w:p>
                              </w:txbxContent>
                            </wps:txbx>
                            <wps:bodyPr rot="0" vert="horz" wrap="square" lIns="91440" tIns="45720" rIns="91440" bIns="45720" anchor="t" anchorCtr="0" upright="1">
                              <a:noAutofit/>
                            </wps:bodyPr>
                          </wps:wsp>
                          <wpg:grpSp>
                            <wpg:cNvPr id="99" name="Group 100"/>
                            <wpg:cNvGrpSpPr>
                              <a:grpSpLocks/>
                            </wpg:cNvGrpSpPr>
                            <wpg:grpSpPr bwMode="auto">
                              <a:xfrm>
                                <a:off x="1791" y="6289"/>
                                <a:ext cx="8276" cy="110"/>
                                <a:chOff x="2955" y="3309"/>
                                <a:chExt cx="6111" cy="110"/>
                              </a:xfrm>
                            </wpg:grpSpPr>
                            <wps:wsp>
                              <wps:cNvPr id="100" name="AutoShape 101"/>
                              <wps:cNvCnPr>
                                <a:cxnSpLocks noChangeShapeType="1"/>
                              </wps:cNvCnPr>
                              <wps:spPr bwMode="auto">
                                <a:xfrm>
                                  <a:off x="6023" y="3309"/>
                                  <a:ext cx="0" cy="110"/>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s:wsp>
                              <wps:cNvPr id="101" name="AutoShape 102"/>
                              <wps:cNvCnPr>
                                <a:cxnSpLocks noChangeShapeType="1"/>
                              </wps:cNvCnPr>
                              <wps:spPr bwMode="auto">
                                <a:xfrm>
                                  <a:off x="2955" y="3418"/>
                                  <a:ext cx="6111" cy="1"/>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g:grpSp>
                          <wps:wsp>
                            <wps:cNvPr id="102" name="AutoShape 103"/>
                            <wps:cNvCnPr>
                              <a:cxnSpLocks noChangeShapeType="1"/>
                            </wps:cNvCnPr>
                            <wps:spPr bwMode="auto">
                              <a:xfrm>
                                <a:off x="1791" y="6398"/>
                                <a:ext cx="0" cy="313"/>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s:wsp>
                            <wps:cNvPr id="103" name="AutoShape 104"/>
                            <wps:cNvCnPr>
                              <a:cxnSpLocks noChangeShapeType="1"/>
                            </wps:cNvCnPr>
                            <wps:spPr bwMode="auto">
                              <a:xfrm>
                                <a:off x="10067" y="6398"/>
                                <a:ext cx="0" cy="313"/>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s:wsp>
                            <wps:cNvPr id="104" name="AutoShape 105"/>
                            <wps:cNvCnPr>
                              <a:cxnSpLocks noChangeShapeType="1"/>
                            </wps:cNvCnPr>
                            <wps:spPr bwMode="auto">
                              <a:xfrm>
                                <a:off x="6801" y="6398"/>
                                <a:ext cx="0" cy="313"/>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s:wsp>
                            <wps:cNvPr id="105" name="AutoShape 106"/>
                            <wps:cNvCnPr>
                              <a:cxnSpLocks noChangeShapeType="1"/>
                            </wps:cNvCnPr>
                            <wps:spPr bwMode="auto">
                              <a:xfrm>
                                <a:off x="5071" y="6399"/>
                                <a:ext cx="0" cy="313"/>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s:wsp>
                            <wps:cNvPr id="106" name="AutoShape 107"/>
                            <wps:cNvCnPr>
                              <a:cxnSpLocks noChangeShapeType="1"/>
                            </wps:cNvCnPr>
                            <wps:spPr bwMode="auto">
                              <a:xfrm>
                                <a:off x="8385" y="6399"/>
                                <a:ext cx="0" cy="313"/>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s:wsp>
                            <wps:cNvPr id="107" name="AutoShape 108"/>
                            <wps:cNvCnPr>
                              <a:cxnSpLocks noChangeShapeType="1"/>
                            </wps:cNvCnPr>
                            <wps:spPr bwMode="auto">
                              <a:xfrm>
                                <a:off x="3433" y="6398"/>
                                <a:ext cx="0" cy="313"/>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g:grpSp>
                            <wpg:cNvPr id="108" name="Group 109"/>
                            <wpg:cNvGrpSpPr>
                              <a:grpSpLocks/>
                            </wpg:cNvGrpSpPr>
                            <wpg:grpSpPr bwMode="auto">
                              <a:xfrm>
                                <a:off x="796" y="6707"/>
                                <a:ext cx="10287" cy="3103"/>
                                <a:chOff x="917" y="6707"/>
                                <a:chExt cx="11297" cy="3103"/>
                              </a:xfrm>
                            </wpg:grpSpPr>
                            <wps:wsp>
                              <wps:cNvPr id="109" name="Text Box 110"/>
                              <wps:cNvSpPr txBox="1">
                                <a:spLocks noChangeArrowheads="1"/>
                              </wps:cNvSpPr>
                              <wps:spPr bwMode="auto">
                                <a:xfrm>
                                  <a:off x="917" y="6707"/>
                                  <a:ext cx="1765" cy="3093"/>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72B82181" w14:textId="77777777" w:rsidR="006608A7" w:rsidRDefault="006608A7" w:rsidP="00CD0234">
                                    <w:pPr>
                                      <w:jc w:val="center"/>
                                      <w:rPr>
                                        <w:sz w:val="18"/>
                                        <w:szCs w:val="18"/>
                                        <w:lang w:val="az-Latn-AZ"/>
                                      </w:rPr>
                                    </w:pPr>
                                  </w:p>
                                  <w:p w14:paraId="3347B68C" w14:textId="77777777" w:rsidR="006608A7" w:rsidRDefault="006608A7" w:rsidP="00CD0234">
                                    <w:pPr>
                                      <w:jc w:val="center"/>
                                      <w:rPr>
                                        <w:sz w:val="18"/>
                                        <w:szCs w:val="18"/>
                                        <w:lang w:val="az-Latn-AZ"/>
                                      </w:rPr>
                                    </w:pPr>
                                  </w:p>
                                  <w:p w14:paraId="66951A4B" w14:textId="7E057ADF" w:rsidR="006608A7" w:rsidRPr="0051042C" w:rsidRDefault="006608A7" w:rsidP="00CD0234">
                                    <w:pPr>
                                      <w:jc w:val="center"/>
                                      <w:rPr>
                                        <w:sz w:val="18"/>
                                        <w:szCs w:val="18"/>
                                        <w:lang w:val="az-Latn-AZ"/>
                                      </w:rPr>
                                    </w:pPr>
                                    <w:r w:rsidRPr="0051042C">
                                      <w:rPr>
                                        <w:sz w:val="18"/>
                                        <w:szCs w:val="18"/>
                                        <w:lang w:val="az-Latn-AZ"/>
                                      </w:rPr>
                                      <w:t xml:space="preserve">Dövlət və milli səhiyyə sistemi fiskal mexanizmlər əsasında fəaliyyət göstərir </w:t>
                                    </w:r>
                                  </w:p>
                                </w:txbxContent>
                              </wps:txbx>
                              <wps:bodyPr rot="0" vert="horz" wrap="square" lIns="91440" tIns="45720" rIns="91440" bIns="45720" anchor="t" anchorCtr="0" upright="1">
                                <a:noAutofit/>
                              </wps:bodyPr>
                            </wps:wsp>
                            <wps:wsp>
                              <wps:cNvPr id="110" name="Text Box 111"/>
                              <wps:cNvSpPr txBox="1">
                                <a:spLocks noChangeArrowheads="1"/>
                              </wps:cNvSpPr>
                              <wps:spPr bwMode="auto">
                                <a:xfrm>
                                  <a:off x="2839" y="6712"/>
                                  <a:ext cx="1765" cy="3093"/>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6536BA52" w14:textId="77777777" w:rsidR="006608A7" w:rsidRDefault="006608A7" w:rsidP="0051042C">
                                    <w:pPr>
                                      <w:pStyle w:val="32"/>
                                      <w:shd w:val="clear" w:color="auto" w:fill="auto"/>
                                      <w:tabs>
                                        <w:tab w:val="left" w:leader="dot" w:pos="8215"/>
                                      </w:tabs>
                                      <w:spacing w:after="188" w:line="240" w:lineRule="auto"/>
                                      <w:ind w:left="-142"/>
                                      <w:jc w:val="center"/>
                                      <w:rPr>
                                        <w:rFonts w:ascii="Times New Roman" w:hAnsi="Times New Roman" w:cs="Times New Roman"/>
                                        <w:b w:val="0"/>
                                        <w:sz w:val="18"/>
                                        <w:szCs w:val="18"/>
                                        <w:lang w:val="az-Latn-AZ"/>
                                      </w:rPr>
                                    </w:pPr>
                                  </w:p>
                                  <w:p w14:paraId="0C63D852" w14:textId="00234C67" w:rsidR="006608A7" w:rsidRPr="0051042C" w:rsidRDefault="006608A7" w:rsidP="0051042C">
                                    <w:pPr>
                                      <w:pStyle w:val="32"/>
                                      <w:shd w:val="clear" w:color="auto" w:fill="auto"/>
                                      <w:tabs>
                                        <w:tab w:val="left" w:leader="dot" w:pos="8215"/>
                                      </w:tabs>
                                      <w:spacing w:after="188" w:line="240" w:lineRule="auto"/>
                                      <w:ind w:left="-142"/>
                                      <w:jc w:val="center"/>
                                      <w:rPr>
                                        <w:rFonts w:ascii="Times New Roman" w:hAnsi="Times New Roman" w:cs="Times New Roman"/>
                                        <w:b w:val="0"/>
                                        <w:sz w:val="18"/>
                                        <w:szCs w:val="18"/>
                                        <w:lang w:val="az-Latn-AZ"/>
                                      </w:rPr>
                                    </w:pPr>
                                    <w:r w:rsidRPr="0051042C">
                                      <w:rPr>
                                        <w:rFonts w:ascii="Times New Roman" w:hAnsi="Times New Roman" w:cs="Times New Roman"/>
                                        <w:b w:val="0"/>
                                        <w:sz w:val="18"/>
                                        <w:szCs w:val="18"/>
                                        <w:lang w:val="az-Latn-AZ"/>
                                      </w:rPr>
                                      <w:t xml:space="preserve">Diversifikasiyalaşmış maliyyə mənbələri-nə malik unversial mexanizm-lər və modellər üstünlük təşkil edir </w:t>
                                    </w:r>
                                  </w:p>
                                  <w:p w14:paraId="6D6E8466" w14:textId="77777777" w:rsidR="006608A7" w:rsidRPr="0051042C" w:rsidRDefault="006608A7" w:rsidP="00CD0234">
                                    <w:pPr>
                                      <w:jc w:val="center"/>
                                      <w:rPr>
                                        <w:sz w:val="14"/>
                                        <w:szCs w:val="14"/>
                                        <w:lang w:val="az-Latn-AZ"/>
                                      </w:rPr>
                                    </w:pPr>
                                  </w:p>
                                </w:txbxContent>
                              </wps:txbx>
                              <wps:bodyPr rot="0" vert="horz" wrap="square" lIns="91440" tIns="45720" rIns="91440" bIns="45720" anchor="t" anchorCtr="0" upright="1">
                                <a:noAutofit/>
                              </wps:bodyPr>
                            </wps:wsp>
                            <wps:wsp>
                              <wps:cNvPr id="111" name="Text Box 112"/>
                              <wps:cNvSpPr txBox="1">
                                <a:spLocks noChangeArrowheads="1"/>
                              </wps:cNvSpPr>
                              <wps:spPr bwMode="auto">
                                <a:xfrm>
                                  <a:off x="4730" y="6712"/>
                                  <a:ext cx="1765" cy="3093"/>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2F340875" w14:textId="77777777" w:rsidR="006608A7" w:rsidRDefault="006608A7" w:rsidP="00AC2723">
                                    <w:pPr>
                                      <w:pStyle w:val="32"/>
                                      <w:shd w:val="clear" w:color="auto" w:fill="auto"/>
                                      <w:tabs>
                                        <w:tab w:val="left" w:leader="dot" w:pos="8215"/>
                                      </w:tabs>
                                      <w:spacing w:after="188" w:line="240" w:lineRule="auto"/>
                                      <w:ind w:left="-142" w:right="-120"/>
                                      <w:jc w:val="center"/>
                                      <w:rPr>
                                        <w:rFonts w:ascii="Times New Roman" w:hAnsi="Times New Roman" w:cs="Times New Roman"/>
                                        <w:b w:val="0"/>
                                        <w:sz w:val="18"/>
                                        <w:szCs w:val="18"/>
                                        <w:lang w:val="az-Latn-AZ"/>
                                      </w:rPr>
                                    </w:pPr>
                                  </w:p>
                                  <w:p w14:paraId="25269D5E" w14:textId="2CA0C861" w:rsidR="006608A7" w:rsidRPr="0051042C" w:rsidRDefault="006608A7" w:rsidP="00AC2723">
                                    <w:pPr>
                                      <w:pStyle w:val="32"/>
                                      <w:shd w:val="clear" w:color="auto" w:fill="auto"/>
                                      <w:tabs>
                                        <w:tab w:val="left" w:leader="dot" w:pos="8215"/>
                                      </w:tabs>
                                      <w:spacing w:after="188" w:line="240" w:lineRule="auto"/>
                                      <w:ind w:left="-142" w:right="-120"/>
                                      <w:jc w:val="center"/>
                                      <w:rPr>
                                        <w:rFonts w:ascii="Times New Roman" w:hAnsi="Times New Roman" w:cs="Times New Roman"/>
                                        <w:b w:val="0"/>
                                        <w:sz w:val="18"/>
                                        <w:szCs w:val="18"/>
                                        <w:lang w:val="az-Latn-AZ"/>
                                      </w:rPr>
                                    </w:pPr>
                                    <w:r w:rsidRPr="0051042C">
                                      <w:rPr>
                                        <w:rFonts w:ascii="Times New Roman" w:hAnsi="Times New Roman" w:cs="Times New Roman"/>
                                        <w:b w:val="0"/>
                                        <w:sz w:val="18"/>
                                        <w:szCs w:val="18"/>
                                        <w:lang w:val="az-Latn-AZ"/>
                                      </w:rPr>
                                      <w:t xml:space="preserve">Ölkənin səhiyyə sistemində konkret maliyyə mənbələri, xüsusilə regional səviyyədə maliyyələş-dirmə mexanizmləri tətbiq olunur </w:t>
                                    </w:r>
                                  </w:p>
                                  <w:p w14:paraId="556FDD0A" w14:textId="77777777" w:rsidR="006608A7" w:rsidRPr="0051042C" w:rsidRDefault="006608A7" w:rsidP="00CD0234">
                                    <w:pPr>
                                      <w:jc w:val="center"/>
                                      <w:rPr>
                                        <w:sz w:val="16"/>
                                        <w:szCs w:val="16"/>
                                        <w:lang w:val="az-Latn-AZ"/>
                                      </w:rPr>
                                    </w:pPr>
                                  </w:p>
                                </w:txbxContent>
                              </wps:txbx>
                              <wps:bodyPr rot="0" vert="horz" wrap="square" lIns="91440" tIns="45720" rIns="91440" bIns="45720" anchor="t" anchorCtr="0" upright="1">
                                <a:noAutofit/>
                              </wps:bodyPr>
                            </wps:wsp>
                            <wps:wsp>
                              <wps:cNvPr id="112" name="Text Box 113"/>
                              <wps:cNvSpPr txBox="1">
                                <a:spLocks noChangeArrowheads="1"/>
                              </wps:cNvSpPr>
                              <wps:spPr bwMode="auto">
                                <a:xfrm>
                                  <a:off x="6636" y="6712"/>
                                  <a:ext cx="1765" cy="3093"/>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3D5CCA02" w14:textId="77777777" w:rsidR="006608A7" w:rsidRDefault="006608A7" w:rsidP="00D21EA1">
                                    <w:pPr>
                                      <w:pStyle w:val="32"/>
                                      <w:shd w:val="clear" w:color="auto" w:fill="auto"/>
                                      <w:tabs>
                                        <w:tab w:val="left" w:leader="dot" w:pos="8215"/>
                                      </w:tabs>
                                      <w:spacing w:after="188" w:line="240" w:lineRule="auto"/>
                                      <w:ind w:left="-142" w:right="-123"/>
                                      <w:jc w:val="center"/>
                                      <w:rPr>
                                        <w:rFonts w:ascii="Times New Roman" w:hAnsi="Times New Roman" w:cs="Times New Roman"/>
                                        <w:b w:val="0"/>
                                        <w:sz w:val="18"/>
                                        <w:szCs w:val="18"/>
                                        <w:lang w:val="az-Latn-AZ"/>
                                      </w:rPr>
                                    </w:pPr>
                                  </w:p>
                                  <w:p w14:paraId="1EBC8B4E" w14:textId="1BC9E8C2" w:rsidR="006608A7" w:rsidRPr="0051042C" w:rsidRDefault="006608A7" w:rsidP="00D21EA1">
                                    <w:pPr>
                                      <w:pStyle w:val="32"/>
                                      <w:shd w:val="clear" w:color="auto" w:fill="auto"/>
                                      <w:tabs>
                                        <w:tab w:val="left" w:leader="dot" w:pos="8215"/>
                                      </w:tabs>
                                      <w:spacing w:after="188" w:line="240" w:lineRule="auto"/>
                                      <w:ind w:left="-142" w:right="-123"/>
                                      <w:jc w:val="center"/>
                                      <w:rPr>
                                        <w:rFonts w:ascii="Times New Roman" w:hAnsi="Times New Roman" w:cs="Times New Roman"/>
                                        <w:sz w:val="18"/>
                                        <w:szCs w:val="18"/>
                                        <w:lang w:val="az-Latn-AZ"/>
                                      </w:rPr>
                                    </w:pPr>
                                    <w:r w:rsidRPr="0051042C">
                                      <w:rPr>
                                        <w:rFonts w:ascii="Times New Roman" w:hAnsi="Times New Roman" w:cs="Times New Roman"/>
                                        <w:b w:val="0"/>
                                        <w:sz w:val="18"/>
                                        <w:szCs w:val="18"/>
                                        <w:lang w:val="az-Latn-AZ"/>
                                      </w:rPr>
                                      <w:t>Liberal və daha dərin bazar münasibətləri əsas götürülməklə özəl səhiyyə subyektləri</w:t>
                                    </w:r>
                                    <w:r>
                                      <w:rPr>
                                        <w:rFonts w:ascii="Times New Roman" w:hAnsi="Times New Roman" w:cs="Times New Roman"/>
                                        <w:b w:val="0"/>
                                        <w:sz w:val="18"/>
                                        <w:szCs w:val="18"/>
                                        <w:lang w:val="az-Latn-AZ"/>
                                      </w:rPr>
                                      <w:t>-</w:t>
                                    </w:r>
                                    <w:r w:rsidRPr="0051042C">
                                      <w:rPr>
                                        <w:rFonts w:ascii="Times New Roman" w:hAnsi="Times New Roman" w:cs="Times New Roman"/>
                                        <w:b w:val="0"/>
                                        <w:sz w:val="18"/>
                                        <w:szCs w:val="18"/>
                                        <w:lang w:val="az-Latn-AZ"/>
                                      </w:rPr>
                                      <w:t>nin inkişafına üstünlük verilir</w:t>
                                    </w:r>
                                  </w:p>
                                </w:txbxContent>
                              </wps:txbx>
                              <wps:bodyPr rot="0" vert="horz" wrap="square" lIns="91440" tIns="45720" rIns="91440" bIns="45720" anchor="t" anchorCtr="0" upright="1">
                                <a:noAutofit/>
                              </wps:bodyPr>
                            </wps:wsp>
                            <wps:wsp>
                              <wps:cNvPr id="113" name="Text Box 114"/>
                              <wps:cNvSpPr txBox="1">
                                <a:spLocks noChangeArrowheads="1"/>
                              </wps:cNvSpPr>
                              <wps:spPr bwMode="auto">
                                <a:xfrm>
                                  <a:off x="8558" y="6717"/>
                                  <a:ext cx="1765" cy="3093"/>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214C73E4" w14:textId="77777777" w:rsidR="006608A7" w:rsidRDefault="006608A7" w:rsidP="00D21EA1">
                                    <w:pPr>
                                      <w:pStyle w:val="32"/>
                                      <w:shd w:val="clear" w:color="auto" w:fill="auto"/>
                                      <w:tabs>
                                        <w:tab w:val="left" w:leader="dot" w:pos="8215"/>
                                      </w:tabs>
                                      <w:spacing w:after="188" w:line="240" w:lineRule="auto"/>
                                      <w:ind w:left="-142" w:right="-123" w:firstLine="142"/>
                                      <w:jc w:val="center"/>
                                      <w:rPr>
                                        <w:rFonts w:ascii="Times New Roman" w:hAnsi="Times New Roman" w:cs="Times New Roman"/>
                                        <w:b w:val="0"/>
                                        <w:sz w:val="18"/>
                                        <w:szCs w:val="18"/>
                                        <w:lang w:val="az-Latn-AZ"/>
                                      </w:rPr>
                                    </w:pPr>
                                  </w:p>
                                  <w:p w14:paraId="1BB2939E" w14:textId="7284B8E0" w:rsidR="006608A7" w:rsidRPr="0051042C" w:rsidRDefault="006608A7" w:rsidP="00D21EA1">
                                    <w:pPr>
                                      <w:pStyle w:val="32"/>
                                      <w:shd w:val="clear" w:color="auto" w:fill="auto"/>
                                      <w:tabs>
                                        <w:tab w:val="left" w:leader="dot" w:pos="8215"/>
                                      </w:tabs>
                                      <w:spacing w:after="188" w:line="240" w:lineRule="auto"/>
                                      <w:ind w:left="-142" w:right="-123" w:firstLine="142"/>
                                      <w:jc w:val="center"/>
                                      <w:rPr>
                                        <w:rFonts w:ascii="Times New Roman" w:hAnsi="Times New Roman" w:cs="Times New Roman"/>
                                        <w:b w:val="0"/>
                                        <w:sz w:val="18"/>
                                        <w:szCs w:val="18"/>
                                        <w:lang w:val="az-Latn-AZ"/>
                                      </w:rPr>
                                    </w:pPr>
                                    <w:r w:rsidRPr="0051042C">
                                      <w:rPr>
                                        <w:rFonts w:ascii="Times New Roman" w:hAnsi="Times New Roman" w:cs="Times New Roman"/>
                                        <w:b w:val="0"/>
                                        <w:sz w:val="18"/>
                                        <w:szCs w:val="18"/>
                                        <w:lang w:val="az-Latn-AZ"/>
                                      </w:rPr>
                                      <w:t>Sosialyönümlü modellər tətbiq olunur, bu halda dövlət tənzimlənmə</w:t>
                                    </w:r>
                                    <w:r>
                                      <w:rPr>
                                        <w:rFonts w:ascii="Times New Roman" w:hAnsi="Times New Roman" w:cs="Times New Roman"/>
                                        <w:b w:val="0"/>
                                        <w:sz w:val="18"/>
                                        <w:szCs w:val="18"/>
                                        <w:lang w:val="az-Latn-AZ"/>
                                      </w:rPr>
                                      <w:t>-</w:t>
                                    </w:r>
                                    <w:r w:rsidRPr="0051042C">
                                      <w:rPr>
                                        <w:rFonts w:ascii="Times New Roman" w:hAnsi="Times New Roman" w:cs="Times New Roman"/>
                                        <w:b w:val="0"/>
                                        <w:sz w:val="18"/>
                                        <w:szCs w:val="18"/>
                                        <w:lang w:val="az-Latn-AZ"/>
                                      </w:rPr>
                                      <w:t>si və icbari sığorta sistemindən daha çox istifadə edilir</w:t>
                                    </w:r>
                                  </w:p>
                                  <w:p w14:paraId="2CD5C720" w14:textId="77777777" w:rsidR="006608A7" w:rsidRPr="0051042C" w:rsidRDefault="006608A7" w:rsidP="00CD0234">
                                    <w:pPr>
                                      <w:jc w:val="center"/>
                                      <w:rPr>
                                        <w:sz w:val="16"/>
                                        <w:szCs w:val="16"/>
                                        <w:lang w:val="az-Latn-AZ"/>
                                      </w:rPr>
                                    </w:pPr>
                                  </w:p>
                                </w:txbxContent>
                              </wps:txbx>
                              <wps:bodyPr rot="0" vert="horz" wrap="square" lIns="91440" tIns="45720" rIns="91440" bIns="45720" anchor="t" anchorCtr="0" upright="1">
                                <a:noAutofit/>
                              </wps:bodyPr>
                            </wps:wsp>
                            <wps:wsp>
                              <wps:cNvPr id="114" name="Text Box 115"/>
                              <wps:cNvSpPr txBox="1">
                                <a:spLocks noChangeArrowheads="1"/>
                              </wps:cNvSpPr>
                              <wps:spPr bwMode="auto">
                                <a:xfrm>
                                  <a:off x="10449" y="6717"/>
                                  <a:ext cx="1765" cy="3093"/>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5A55EAEB" w14:textId="77777777" w:rsidR="006608A7" w:rsidRDefault="006608A7" w:rsidP="00AC2723">
                                    <w:pPr>
                                      <w:pStyle w:val="32"/>
                                      <w:shd w:val="clear" w:color="auto" w:fill="auto"/>
                                      <w:tabs>
                                        <w:tab w:val="left" w:leader="dot" w:pos="8215"/>
                                      </w:tabs>
                                      <w:spacing w:after="188" w:line="240" w:lineRule="auto"/>
                                      <w:ind w:left="-142" w:right="-113"/>
                                      <w:jc w:val="center"/>
                                      <w:rPr>
                                        <w:rFonts w:ascii="Times New Roman" w:hAnsi="Times New Roman" w:cs="Times New Roman"/>
                                        <w:b w:val="0"/>
                                        <w:sz w:val="18"/>
                                        <w:szCs w:val="18"/>
                                        <w:lang w:val="az-Latn-AZ"/>
                                      </w:rPr>
                                    </w:pPr>
                                  </w:p>
                                  <w:p w14:paraId="0F9EB8D8" w14:textId="6211A78E" w:rsidR="006608A7" w:rsidRPr="0051042C" w:rsidRDefault="006608A7" w:rsidP="00AC2723">
                                    <w:pPr>
                                      <w:pStyle w:val="32"/>
                                      <w:shd w:val="clear" w:color="auto" w:fill="auto"/>
                                      <w:tabs>
                                        <w:tab w:val="left" w:leader="dot" w:pos="8215"/>
                                      </w:tabs>
                                      <w:spacing w:after="188" w:line="240" w:lineRule="auto"/>
                                      <w:ind w:left="-142" w:right="-113"/>
                                      <w:jc w:val="center"/>
                                      <w:rPr>
                                        <w:rFonts w:ascii="Times New Roman" w:hAnsi="Times New Roman" w:cs="Times New Roman"/>
                                        <w:b w:val="0"/>
                                        <w:sz w:val="18"/>
                                        <w:szCs w:val="18"/>
                                        <w:lang w:val="az-Latn-AZ"/>
                                      </w:rPr>
                                    </w:pPr>
                                    <w:r w:rsidRPr="0051042C">
                                      <w:rPr>
                                        <w:rFonts w:ascii="Times New Roman" w:hAnsi="Times New Roman" w:cs="Times New Roman"/>
                                        <w:b w:val="0"/>
                                        <w:sz w:val="18"/>
                                        <w:szCs w:val="18"/>
                                        <w:lang w:val="az-Latn-AZ"/>
                                      </w:rPr>
                                      <w:t xml:space="preserve">Avropa və Cənub Şərqi Asiyada tətbiq olunan regional modellər əsasən qarışıq maliyyələş-dirmə mexanizm-lərinə malikdir </w:t>
                                    </w:r>
                                  </w:p>
                                  <w:p w14:paraId="572600F2" w14:textId="77777777" w:rsidR="006608A7" w:rsidRPr="0051042C" w:rsidRDefault="006608A7" w:rsidP="00CD0234">
                                    <w:pPr>
                                      <w:jc w:val="center"/>
                                      <w:rPr>
                                        <w:sz w:val="16"/>
                                        <w:szCs w:val="16"/>
                                        <w:lang w:val="az-Latn-AZ"/>
                                      </w:rPr>
                                    </w:pPr>
                                  </w:p>
                                </w:txbxContent>
                              </wps:txbx>
                              <wps:bodyPr rot="0" vert="horz" wrap="square" lIns="91440" tIns="45720" rIns="91440" bIns="45720" anchor="t" anchorCtr="0" upright="1">
                                <a:noAutofit/>
                              </wps:bodyPr>
                            </wps:wsp>
                          </wpg:grpSp>
                        </wpg:grpSp>
                      </wpg:grpSp>
                    </wpg:wgp>
                  </a:graphicData>
                </a:graphic>
              </wp:inline>
            </w:drawing>
          </mc:Choice>
          <mc:Fallback>
            <w:pict>
              <v:group w14:anchorId="47AA0B93" id="Группа 84" o:spid="_x0000_s1026" style="width:333.5pt;height:446.8pt;mso-position-horizontal-relative:char;mso-position-vertical-relative:line" coordorigin="861,2404" coordsize="10287,7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">
                <v:shapetype id="_x0000_t32" coordsize="21600,21600" o:spt="32" o:oned="t" path="m,l21600,21600e" filled="f">
                  <v:path arrowok="t" fillok="f" o:connecttype="none"/>
                  <o:lock v:ext="edit" shapetype="t"/>
                </v:shapetype>
                <v:shape id="AutoShape 86" o:spid="_x0000_s1027" type="#_x0000_t32" style="position:absolute;left:2955;top:3418;width:0;height:31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" strokecolor="black [3200]" strokeweight=".5pt">
                  <v:stroke joinstyle="miter"/>
                </v:shape>
                <v:shape id="AutoShape 87" o:spid="_x0000_s1028" type="#_x0000_t32" style="position:absolute;left:6023;top:3418;width:0;height:31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" strokecolor="black [3200]" strokeweight=".5pt">
                  <v:stroke joinstyle="miter"/>
                </v:shape>
                <v:shape id="AutoShape 88" o:spid="_x0000_s1029" type="#_x0000_t32" style="position:absolute;left:9066;top:3419;width:0;height:31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" strokecolor="black [3200]" strokeweight=".5pt">
                  <v:stroke joinstyle="miter"/>
                </v:shape>
                <v:group id="Group 89" o:spid="_x0000_s1030" style="position:absolute;left:861;top:2404;width:10287;height:7406" coordorigin="861,2404" coordsize="10287,74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">
                  <v:group id="Group 90" o:spid="_x0000_s1031" style="position:absolute;left:1578;top:2404;width:9480;height:3334" coordorigin="1578,2404" coordsize="9480,33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">
                    <v:shapetype id="_x0000_t10" coordsize="21600,21600" o:spt="10" adj="6326" path="m@0,l0@0,0@2@0,21600@1,21600,21600@2,21600@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AutoShape 91" o:spid="_x0000_s1032" type="#_x0000_t10" style="position:absolute;left:4883;top:2404;width:2278;height: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" fillcolor="white [3201]" strokecolor="black [3200]" strokeweight="1pt">
                      <v:textbox>
                        <w:txbxContent>
                          <w:p w14:paraId="5A9B309B" w14:textId="77777777" w:rsidR="006608A7" w:rsidRPr="00AC2723" w:rsidRDefault="006608A7" w:rsidP="00CD0234">
                            <w:pPr>
                              <w:jc w:val="center"/>
                              <w:rPr>
                                <w:b/>
                                <w:sz w:val="22"/>
                                <w:szCs w:val="22"/>
                              </w:rPr>
                            </w:pPr>
                            <w:r w:rsidRPr="00AC2723">
                              <w:rPr>
                                <w:b/>
                                <w:sz w:val="22"/>
                                <w:szCs w:val="22"/>
                                <w:lang w:val="az-Latn-AZ"/>
                              </w:rPr>
                              <w:t>Qruplar</w:t>
                            </w:r>
                          </w:p>
                        </w:txbxContent>
                      </v:textbox>
                    </v:shape>
                    <v:group id="Group 92" o:spid="_x0000_s1033" style="position:absolute;left:2955;top:3168;width:6111;height:251" coordorigin="2955,3168" coordsize="6111,2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">
                      <v:shape id="AutoShape 93" o:spid="_x0000_s1034" type="#_x0000_t32" style="position:absolute;left:6023;top:3168;width:0;height:25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" strokecolor="black [3200]" strokeweight=".5pt">
                        <v:stroke joinstyle="miter"/>
                      </v:shape>
                      <v:shape id="AutoShape 94" o:spid="_x0000_s1035" type="#_x0000_t32" style="position:absolute;left:2955;top:3418;width:6111;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" strokecolor="black [3200]" strokeweight=".5pt">
                        <v:stroke joinstyle="miter"/>
                      </v:shape>
                    </v:group>
                    <v:shapetype id="_x0000_t202" coordsize="21600,21600" o:spt="202" path="m,l,21600r21600,l21600,xe">
                      <v:stroke joinstyle="miter"/>
                      <v:path gradientshapeok="t" o:connecttype="rect"/>
                    </v:shapetype>
                    <v:shape id="Text Box 95" o:spid="_x0000_s1036" type="#_x0000_t202" style="position:absolute;left:1578;top:3731;width:2805;height:20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" fillcolor="white [3201]" strokecolor="black [3200]" strokeweight="1pt">
                      <v:textbox>
                        <w:txbxContent>
                          <w:p w14:paraId="57D33E76" w14:textId="77777777" w:rsidR="006608A7" w:rsidRPr="00AC2723" w:rsidRDefault="006608A7" w:rsidP="00CD0234">
                            <w:pPr>
                              <w:jc w:val="center"/>
                              <w:rPr>
                                <w:sz w:val="20"/>
                                <w:szCs w:val="20"/>
                                <w:lang w:val="az-Latn-AZ"/>
                              </w:rPr>
                            </w:pPr>
                            <w:r w:rsidRPr="00AC2723">
                              <w:rPr>
                                <w:sz w:val="20"/>
                                <w:szCs w:val="20"/>
                                <w:lang w:val="az-Latn-AZ"/>
                              </w:rPr>
                              <w:t xml:space="preserve">Əsasən dövlət tənzimlənməsinə və milli səhiyyə sisteminin inkişafına üstünlük verilir </w:t>
                            </w:r>
                          </w:p>
                        </w:txbxContent>
                      </v:textbox>
                    </v:shape>
                    <v:shape id="Text Box 96" o:spid="_x0000_s1037" type="#_x0000_t202" style="position:absolute;left:4604;top:3731;width:2805;height:20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" fillcolor="white [3201]" strokecolor="black [3200]" strokeweight="1pt">
                      <v:textbox>
                        <w:txbxContent>
                          <w:p w14:paraId="27DA9565" w14:textId="77777777" w:rsidR="006608A7" w:rsidRPr="00AC2723" w:rsidRDefault="006608A7" w:rsidP="00CD0234">
                            <w:pPr>
                              <w:jc w:val="center"/>
                              <w:rPr>
                                <w:sz w:val="20"/>
                                <w:szCs w:val="20"/>
                                <w:lang w:val="az-Latn-AZ"/>
                              </w:rPr>
                            </w:pPr>
                            <w:r w:rsidRPr="00AC2723">
                              <w:rPr>
                                <w:sz w:val="20"/>
                                <w:szCs w:val="20"/>
                                <w:lang w:val="az-Latn-AZ"/>
                              </w:rPr>
                              <w:t xml:space="preserve">Əsas tənzimləmə mexanizmi tibbi sığortadır və ölkənin səhiyyə sistemi sığorta haqları hesabına maliyələşdirilir </w:t>
                            </w:r>
                          </w:p>
                          <w:p w14:paraId="07A20DCD" w14:textId="77777777" w:rsidR="006608A7" w:rsidRPr="001E10CA" w:rsidRDefault="006608A7" w:rsidP="00CD0234">
                            <w:pPr>
                              <w:jc w:val="center"/>
                              <w:rPr>
                                <w:sz w:val="16"/>
                                <w:szCs w:val="14"/>
                              </w:rPr>
                            </w:pPr>
                          </w:p>
                        </w:txbxContent>
                      </v:textbox>
                    </v:shape>
                    <v:shape id="Text Box 97" o:spid="_x0000_s1038" type="#_x0000_t202" style="position:absolute;left:7675;top:3732;width:3383;height:20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" fillcolor="white [3201]" strokecolor="black [3200]" strokeweight="1pt">
                      <v:textbox>
                        <w:txbxContent>
                          <w:p w14:paraId="3EA0479E" w14:textId="77777777" w:rsidR="006608A7" w:rsidRPr="00AC2723" w:rsidRDefault="006608A7" w:rsidP="00AC2723">
                            <w:pPr>
                              <w:ind w:left="-142" w:right="36"/>
                              <w:jc w:val="center"/>
                              <w:rPr>
                                <w:sz w:val="20"/>
                                <w:szCs w:val="20"/>
                                <w:lang w:val="az-Latn-AZ"/>
                              </w:rPr>
                            </w:pPr>
                            <w:r w:rsidRPr="00AC2723">
                              <w:rPr>
                                <w:sz w:val="20"/>
                                <w:szCs w:val="20"/>
                                <w:lang w:val="az-Latn-AZ"/>
                              </w:rPr>
                              <w:t xml:space="preserve">Əsasən sahibkarlığın inkişafına üstünlük verilir və özəl səhiyyə sisteminin inkişafı prioritetdir, bazar iqtisadiyyatı mexanizmləri dominantdır </w:t>
                            </w:r>
                          </w:p>
                        </w:txbxContent>
                      </v:textbox>
                    </v:shape>
                  </v:group>
                  <v:group id="Group 98" o:spid="_x0000_s1039" style="position:absolute;left:861;top:5603;width:10287;height:4207" coordorigin="796,5603" coordsize="10287,4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">
                    <v:shape id="AutoShape 99" o:spid="_x0000_s1040" type="#_x0000_t10" style="position:absolute;left:4539;top:5603;width:3072;height:6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" fillcolor="white [3201]" strokecolor="black [3200]" strokeweight="1pt">
                      <v:textbox>
                        <w:txbxContent>
                          <w:p w14:paraId="5AA2571C" w14:textId="77777777" w:rsidR="006608A7" w:rsidRPr="0051042C" w:rsidRDefault="006608A7" w:rsidP="00CD0234">
                            <w:pPr>
                              <w:pStyle w:val="32"/>
                              <w:shd w:val="clear" w:color="auto" w:fill="auto"/>
                              <w:tabs>
                                <w:tab w:val="left" w:leader="dot" w:pos="8215"/>
                              </w:tabs>
                              <w:spacing w:after="188" w:line="240" w:lineRule="auto"/>
                              <w:jc w:val="center"/>
                              <w:rPr>
                                <w:rFonts w:ascii="Times New Roman" w:hAnsi="Times New Roman" w:cs="Times New Roman"/>
                                <w:b w:val="0"/>
                                <w:sz w:val="22"/>
                                <w:szCs w:val="22"/>
                              </w:rPr>
                            </w:pPr>
                            <w:r w:rsidRPr="0051042C">
                              <w:rPr>
                                <w:rFonts w:ascii="Times New Roman" w:hAnsi="Times New Roman" w:cs="Times New Roman"/>
                                <w:sz w:val="22"/>
                                <w:szCs w:val="22"/>
                                <w:lang w:val="az-Latn-AZ"/>
                              </w:rPr>
                              <w:t xml:space="preserve">Xüsusiyyətlər </w:t>
                            </w:r>
                          </w:p>
                        </w:txbxContent>
                      </v:textbox>
                    </v:shape>
                    <v:group id="Group 100" o:spid="_x0000_s1041" style="position:absolute;left:1791;top:6289;width:8276;height:110" coordorigin="2955,3309" coordsize="6111,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">
                      <v:shape id="AutoShape 101" o:spid="_x0000_s1042" type="#_x0000_t32" style="position:absolute;left:6023;top:3309;width:0;height:11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" strokecolor="black [3200]" strokeweight=".5pt">
                        <v:stroke joinstyle="miter"/>
                      </v:shape>
                      <v:shape id="AutoShape 102" o:spid="_x0000_s1043" type="#_x0000_t32" style="position:absolute;left:2955;top:3418;width:6111;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" strokecolor="black [3200]" strokeweight=".5pt">
                        <v:stroke joinstyle="miter"/>
                      </v:shape>
                    </v:group>
                    <v:shape id="AutoShape 103" o:spid="_x0000_s1044" type="#_x0000_t32" style="position:absolute;left:1791;top:6398;width:0;height:31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" strokecolor="black [3200]" strokeweight=".5pt">
                      <v:stroke joinstyle="miter"/>
                    </v:shape>
                    <v:shape id="AutoShape 104" o:spid="_x0000_s1045" type="#_x0000_t32" style="position:absolute;left:10067;top:6398;width:0;height:31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" strokecolor="black [3200]" strokeweight=".5pt">
                      <v:stroke joinstyle="miter"/>
                    </v:shape>
                    <v:shape id="AutoShape 105" o:spid="_x0000_s1046" type="#_x0000_t32" style="position:absolute;left:6801;top:6398;width:0;height:31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" strokecolor="black [3200]" strokeweight=".5pt">
                      <v:stroke joinstyle="miter"/>
                    </v:shape>
                    <v:shape id="AutoShape 106" o:spid="_x0000_s1047" type="#_x0000_t32" style="position:absolute;left:5071;top:6399;width:0;height:31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" strokecolor="black [3200]" strokeweight=".5pt">
                      <v:stroke joinstyle="miter"/>
                    </v:shape>
                    <v:shape id="AutoShape 107" o:spid="_x0000_s1048" type="#_x0000_t32" style="position:absolute;left:8385;top:6399;width:0;height:31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" strokecolor="black [3200]" strokeweight=".5pt">
                      <v:stroke joinstyle="miter"/>
                    </v:shape>
                    <v:shape id="AutoShape 108" o:spid="_x0000_s1049" type="#_x0000_t32" style="position:absolute;left:3433;top:6398;width:0;height:31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" strokecolor="black [3200]" strokeweight=".5pt">
                      <v:stroke joinstyle="miter"/>
                    </v:shape>
                    <v:group id="Group 109" o:spid="_x0000_s1050" style="position:absolute;left:796;top:6707;width:10287;height:3103" coordorigin="917,6707" coordsize="11297,31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">
                      <v:shape id="Text Box 110" o:spid="_x0000_s1051" type="#_x0000_t202" style="position:absolute;left:917;top:6707;width:1765;height:30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" fillcolor="white [3201]" strokecolor="black [3200]" strokeweight="1pt">
                        <v:textbox>
                          <w:txbxContent>
                            <w:p w14:paraId="72B82181" w14:textId="77777777" w:rsidR="006608A7" w:rsidRDefault="006608A7" w:rsidP="00CD0234">
                              <w:pPr>
                                <w:jc w:val="center"/>
                                <w:rPr>
                                  <w:sz w:val="18"/>
                                  <w:szCs w:val="18"/>
                                  <w:lang w:val="az-Latn-AZ"/>
                                </w:rPr>
                              </w:pPr>
                            </w:p>
                            <w:p w14:paraId="3347B68C" w14:textId="77777777" w:rsidR="006608A7" w:rsidRDefault="006608A7" w:rsidP="00CD0234">
                              <w:pPr>
                                <w:jc w:val="center"/>
                                <w:rPr>
                                  <w:sz w:val="18"/>
                                  <w:szCs w:val="18"/>
                                  <w:lang w:val="az-Latn-AZ"/>
                                </w:rPr>
                              </w:pPr>
                            </w:p>
                            <w:p w14:paraId="66951A4B" w14:textId="7E057ADF" w:rsidR="006608A7" w:rsidRPr="0051042C" w:rsidRDefault="006608A7" w:rsidP="00CD0234">
                              <w:pPr>
                                <w:jc w:val="center"/>
                                <w:rPr>
                                  <w:sz w:val="18"/>
                                  <w:szCs w:val="18"/>
                                  <w:lang w:val="az-Latn-AZ"/>
                                </w:rPr>
                              </w:pPr>
                              <w:r w:rsidRPr="0051042C">
                                <w:rPr>
                                  <w:sz w:val="18"/>
                                  <w:szCs w:val="18"/>
                                  <w:lang w:val="az-Latn-AZ"/>
                                </w:rPr>
                                <w:t xml:space="preserve">Dövlət və milli səhiyyə sistemi fiskal mexanizmlər əsasında fəaliyyət göstərir </w:t>
                              </w:r>
                            </w:p>
                          </w:txbxContent>
                        </v:textbox>
                      </v:shape>
                      <v:shape id="Text Box 111" o:spid="_x0000_s1052" type="#_x0000_t202" style="position:absolute;left:2839;top:6712;width:1765;height:30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" fillcolor="white [3201]" strokecolor="black [3200]" strokeweight="1pt">
                        <v:textbox>
                          <w:txbxContent>
                            <w:p w14:paraId="6536BA52" w14:textId="77777777" w:rsidR="006608A7" w:rsidRDefault="006608A7" w:rsidP="0051042C">
                              <w:pPr>
                                <w:pStyle w:val="32"/>
                                <w:shd w:val="clear" w:color="auto" w:fill="auto"/>
                                <w:tabs>
                                  <w:tab w:val="left" w:leader="dot" w:pos="8215"/>
                                </w:tabs>
                                <w:spacing w:after="188" w:line="240" w:lineRule="auto"/>
                                <w:ind w:left="-142"/>
                                <w:jc w:val="center"/>
                                <w:rPr>
                                  <w:rFonts w:ascii="Times New Roman" w:hAnsi="Times New Roman" w:cs="Times New Roman"/>
                                  <w:b w:val="0"/>
                                  <w:sz w:val="18"/>
                                  <w:szCs w:val="18"/>
                                  <w:lang w:val="az-Latn-AZ"/>
                                </w:rPr>
                              </w:pPr>
                            </w:p>
                            <w:p w14:paraId="0C63D852" w14:textId="00234C67" w:rsidR="006608A7" w:rsidRPr="0051042C" w:rsidRDefault="006608A7" w:rsidP="0051042C">
                              <w:pPr>
                                <w:pStyle w:val="32"/>
                                <w:shd w:val="clear" w:color="auto" w:fill="auto"/>
                                <w:tabs>
                                  <w:tab w:val="left" w:leader="dot" w:pos="8215"/>
                                </w:tabs>
                                <w:spacing w:after="188" w:line="240" w:lineRule="auto"/>
                                <w:ind w:left="-142"/>
                                <w:jc w:val="center"/>
                                <w:rPr>
                                  <w:rFonts w:ascii="Times New Roman" w:hAnsi="Times New Roman" w:cs="Times New Roman"/>
                                  <w:b w:val="0"/>
                                  <w:sz w:val="18"/>
                                  <w:szCs w:val="18"/>
                                  <w:lang w:val="az-Latn-AZ"/>
                                </w:rPr>
                              </w:pPr>
                              <w:r w:rsidRPr="0051042C">
                                <w:rPr>
                                  <w:rFonts w:ascii="Times New Roman" w:hAnsi="Times New Roman" w:cs="Times New Roman"/>
                                  <w:b w:val="0"/>
                                  <w:sz w:val="18"/>
                                  <w:szCs w:val="18"/>
                                  <w:lang w:val="az-Latn-AZ"/>
                                </w:rPr>
                                <w:t xml:space="preserve">Diversifikasiyalaşmış maliyyə mənbələri-nə malik unversial mexanizm-lər və modellər üstünlük təşkil edir </w:t>
                              </w:r>
                            </w:p>
                            <w:p w14:paraId="6D6E8466" w14:textId="77777777" w:rsidR="006608A7" w:rsidRPr="0051042C" w:rsidRDefault="006608A7" w:rsidP="00CD0234">
                              <w:pPr>
                                <w:jc w:val="center"/>
                                <w:rPr>
                                  <w:sz w:val="14"/>
                                  <w:szCs w:val="14"/>
                                  <w:lang w:val="az-Latn-AZ"/>
                                </w:rPr>
                              </w:pPr>
                            </w:p>
                          </w:txbxContent>
                        </v:textbox>
                      </v:shape>
                      <v:shape id="Text Box 112" o:spid="_x0000_s1053" type="#_x0000_t202" style="position:absolute;left:4730;top:6712;width:1765;height:30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" fillcolor="white [3201]" strokecolor="black [3200]" strokeweight="1pt">
                        <v:textbox>
                          <w:txbxContent>
                            <w:p w14:paraId="2F340875" w14:textId="77777777" w:rsidR="006608A7" w:rsidRDefault="006608A7" w:rsidP="00AC2723">
                              <w:pPr>
                                <w:pStyle w:val="32"/>
                                <w:shd w:val="clear" w:color="auto" w:fill="auto"/>
                                <w:tabs>
                                  <w:tab w:val="left" w:leader="dot" w:pos="8215"/>
                                </w:tabs>
                                <w:spacing w:after="188" w:line="240" w:lineRule="auto"/>
                                <w:ind w:left="-142" w:right="-120"/>
                                <w:jc w:val="center"/>
                                <w:rPr>
                                  <w:rFonts w:ascii="Times New Roman" w:hAnsi="Times New Roman" w:cs="Times New Roman"/>
                                  <w:b w:val="0"/>
                                  <w:sz w:val="18"/>
                                  <w:szCs w:val="18"/>
                                  <w:lang w:val="az-Latn-AZ"/>
                                </w:rPr>
                              </w:pPr>
                            </w:p>
                            <w:p w14:paraId="25269D5E" w14:textId="2CA0C861" w:rsidR="006608A7" w:rsidRPr="0051042C" w:rsidRDefault="006608A7" w:rsidP="00AC2723">
                              <w:pPr>
                                <w:pStyle w:val="32"/>
                                <w:shd w:val="clear" w:color="auto" w:fill="auto"/>
                                <w:tabs>
                                  <w:tab w:val="left" w:leader="dot" w:pos="8215"/>
                                </w:tabs>
                                <w:spacing w:after="188" w:line="240" w:lineRule="auto"/>
                                <w:ind w:left="-142" w:right="-120"/>
                                <w:jc w:val="center"/>
                                <w:rPr>
                                  <w:rFonts w:ascii="Times New Roman" w:hAnsi="Times New Roman" w:cs="Times New Roman"/>
                                  <w:b w:val="0"/>
                                  <w:sz w:val="18"/>
                                  <w:szCs w:val="18"/>
                                  <w:lang w:val="az-Latn-AZ"/>
                                </w:rPr>
                              </w:pPr>
                              <w:r w:rsidRPr="0051042C">
                                <w:rPr>
                                  <w:rFonts w:ascii="Times New Roman" w:hAnsi="Times New Roman" w:cs="Times New Roman"/>
                                  <w:b w:val="0"/>
                                  <w:sz w:val="18"/>
                                  <w:szCs w:val="18"/>
                                  <w:lang w:val="az-Latn-AZ"/>
                                </w:rPr>
                                <w:t xml:space="preserve">Ölkənin səhiyyə sistemində konkret maliyyə mənbələri, xüsusilə regional səviyyədə maliyyələş-dirmə mexanizmləri tətbiq olunur </w:t>
                              </w:r>
                            </w:p>
                            <w:p w14:paraId="556FDD0A" w14:textId="77777777" w:rsidR="006608A7" w:rsidRPr="0051042C" w:rsidRDefault="006608A7" w:rsidP="00CD0234">
                              <w:pPr>
                                <w:jc w:val="center"/>
                                <w:rPr>
                                  <w:sz w:val="16"/>
                                  <w:szCs w:val="16"/>
                                  <w:lang w:val="az-Latn-AZ"/>
                                </w:rPr>
                              </w:pPr>
                            </w:p>
                          </w:txbxContent>
                        </v:textbox>
                      </v:shape>
                      <v:shape id="Text Box 113" o:spid="_x0000_s1054" type="#_x0000_t202" style="position:absolute;left:6636;top:6712;width:1765;height:30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" fillcolor="white [3201]" strokecolor="black [3200]" strokeweight="1pt">
                        <v:textbox>
                          <w:txbxContent>
                            <w:p w14:paraId="3D5CCA02" w14:textId="77777777" w:rsidR="006608A7" w:rsidRDefault="006608A7" w:rsidP="00D21EA1">
                              <w:pPr>
                                <w:pStyle w:val="32"/>
                                <w:shd w:val="clear" w:color="auto" w:fill="auto"/>
                                <w:tabs>
                                  <w:tab w:val="left" w:leader="dot" w:pos="8215"/>
                                </w:tabs>
                                <w:spacing w:after="188" w:line="240" w:lineRule="auto"/>
                                <w:ind w:left="-142" w:right="-123"/>
                                <w:jc w:val="center"/>
                                <w:rPr>
                                  <w:rFonts w:ascii="Times New Roman" w:hAnsi="Times New Roman" w:cs="Times New Roman"/>
                                  <w:b w:val="0"/>
                                  <w:sz w:val="18"/>
                                  <w:szCs w:val="18"/>
                                  <w:lang w:val="az-Latn-AZ"/>
                                </w:rPr>
                              </w:pPr>
                            </w:p>
                            <w:p w14:paraId="1EBC8B4E" w14:textId="1BC9E8C2" w:rsidR="006608A7" w:rsidRPr="0051042C" w:rsidRDefault="006608A7" w:rsidP="00D21EA1">
                              <w:pPr>
                                <w:pStyle w:val="32"/>
                                <w:shd w:val="clear" w:color="auto" w:fill="auto"/>
                                <w:tabs>
                                  <w:tab w:val="left" w:leader="dot" w:pos="8215"/>
                                </w:tabs>
                                <w:spacing w:after="188" w:line="240" w:lineRule="auto"/>
                                <w:ind w:left="-142" w:right="-123"/>
                                <w:jc w:val="center"/>
                                <w:rPr>
                                  <w:rFonts w:ascii="Times New Roman" w:hAnsi="Times New Roman" w:cs="Times New Roman"/>
                                  <w:sz w:val="18"/>
                                  <w:szCs w:val="18"/>
                                  <w:lang w:val="az-Latn-AZ"/>
                                </w:rPr>
                              </w:pPr>
                              <w:r w:rsidRPr="0051042C">
                                <w:rPr>
                                  <w:rFonts w:ascii="Times New Roman" w:hAnsi="Times New Roman" w:cs="Times New Roman"/>
                                  <w:b w:val="0"/>
                                  <w:sz w:val="18"/>
                                  <w:szCs w:val="18"/>
                                  <w:lang w:val="az-Latn-AZ"/>
                                </w:rPr>
                                <w:t>Liberal və daha dərin bazar münasibətləri əsas götürülməklə özəl səhiyyə subyektləri</w:t>
                              </w:r>
                              <w:r>
                                <w:rPr>
                                  <w:rFonts w:ascii="Times New Roman" w:hAnsi="Times New Roman" w:cs="Times New Roman"/>
                                  <w:b w:val="0"/>
                                  <w:sz w:val="18"/>
                                  <w:szCs w:val="18"/>
                                  <w:lang w:val="az-Latn-AZ"/>
                                </w:rPr>
                                <w:t>-</w:t>
                              </w:r>
                              <w:r w:rsidRPr="0051042C">
                                <w:rPr>
                                  <w:rFonts w:ascii="Times New Roman" w:hAnsi="Times New Roman" w:cs="Times New Roman"/>
                                  <w:b w:val="0"/>
                                  <w:sz w:val="18"/>
                                  <w:szCs w:val="18"/>
                                  <w:lang w:val="az-Latn-AZ"/>
                                </w:rPr>
                                <w:t>nin inkişafına üstünlük verilir</w:t>
                              </w:r>
                            </w:p>
                          </w:txbxContent>
                        </v:textbox>
                      </v:shape>
                      <v:shape id="Text Box 114" o:spid="_x0000_s1055" type="#_x0000_t202" style="position:absolute;left:8558;top:6717;width:1765;height:30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" fillcolor="white [3201]" strokecolor="black [3200]" strokeweight="1pt">
                        <v:textbox>
                          <w:txbxContent>
                            <w:p w14:paraId="214C73E4" w14:textId="77777777" w:rsidR="006608A7" w:rsidRDefault="006608A7" w:rsidP="00D21EA1">
                              <w:pPr>
                                <w:pStyle w:val="32"/>
                                <w:shd w:val="clear" w:color="auto" w:fill="auto"/>
                                <w:tabs>
                                  <w:tab w:val="left" w:leader="dot" w:pos="8215"/>
                                </w:tabs>
                                <w:spacing w:after="188" w:line="240" w:lineRule="auto"/>
                                <w:ind w:left="-142" w:right="-123" w:firstLine="142"/>
                                <w:jc w:val="center"/>
                                <w:rPr>
                                  <w:rFonts w:ascii="Times New Roman" w:hAnsi="Times New Roman" w:cs="Times New Roman"/>
                                  <w:b w:val="0"/>
                                  <w:sz w:val="18"/>
                                  <w:szCs w:val="18"/>
                                  <w:lang w:val="az-Latn-AZ"/>
                                </w:rPr>
                              </w:pPr>
                            </w:p>
                            <w:p w14:paraId="1BB2939E" w14:textId="7284B8E0" w:rsidR="006608A7" w:rsidRPr="0051042C" w:rsidRDefault="006608A7" w:rsidP="00D21EA1">
                              <w:pPr>
                                <w:pStyle w:val="32"/>
                                <w:shd w:val="clear" w:color="auto" w:fill="auto"/>
                                <w:tabs>
                                  <w:tab w:val="left" w:leader="dot" w:pos="8215"/>
                                </w:tabs>
                                <w:spacing w:after="188" w:line="240" w:lineRule="auto"/>
                                <w:ind w:left="-142" w:right="-123" w:firstLine="142"/>
                                <w:jc w:val="center"/>
                                <w:rPr>
                                  <w:rFonts w:ascii="Times New Roman" w:hAnsi="Times New Roman" w:cs="Times New Roman"/>
                                  <w:b w:val="0"/>
                                  <w:sz w:val="18"/>
                                  <w:szCs w:val="18"/>
                                  <w:lang w:val="az-Latn-AZ"/>
                                </w:rPr>
                              </w:pPr>
                              <w:r w:rsidRPr="0051042C">
                                <w:rPr>
                                  <w:rFonts w:ascii="Times New Roman" w:hAnsi="Times New Roman" w:cs="Times New Roman"/>
                                  <w:b w:val="0"/>
                                  <w:sz w:val="18"/>
                                  <w:szCs w:val="18"/>
                                  <w:lang w:val="az-Latn-AZ"/>
                                </w:rPr>
                                <w:t>Sosialyönümlü modellər tətbiq olunur, bu halda dövlət tənzimlənmə</w:t>
                              </w:r>
                              <w:r>
                                <w:rPr>
                                  <w:rFonts w:ascii="Times New Roman" w:hAnsi="Times New Roman" w:cs="Times New Roman"/>
                                  <w:b w:val="0"/>
                                  <w:sz w:val="18"/>
                                  <w:szCs w:val="18"/>
                                  <w:lang w:val="az-Latn-AZ"/>
                                </w:rPr>
                                <w:t>-</w:t>
                              </w:r>
                              <w:r w:rsidRPr="0051042C">
                                <w:rPr>
                                  <w:rFonts w:ascii="Times New Roman" w:hAnsi="Times New Roman" w:cs="Times New Roman"/>
                                  <w:b w:val="0"/>
                                  <w:sz w:val="18"/>
                                  <w:szCs w:val="18"/>
                                  <w:lang w:val="az-Latn-AZ"/>
                                </w:rPr>
                                <w:t>si və icbari sığorta sistemindən daha çox istifadə edilir</w:t>
                              </w:r>
                            </w:p>
                            <w:p w14:paraId="2CD5C720" w14:textId="77777777" w:rsidR="006608A7" w:rsidRPr="0051042C" w:rsidRDefault="006608A7" w:rsidP="00CD0234">
                              <w:pPr>
                                <w:jc w:val="center"/>
                                <w:rPr>
                                  <w:sz w:val="16"/>
                                  <w:szCs w:val="16"/>
                                  <w:lang w:val="az-Latn-AZ"/>
                                </w:rPr>
                              </w:pPr>
                            </w:p>
                          </w:txbxContent>
                        </v:textbox>
                      </v:shape>
                      <v:shape id="Text Box 115" o:spid="_x0000_s1056" type="#_x0000_t202" style="position:absolute;left:10449;top:6717;width:1765;height:30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" fillcolor="white [3201]" strokecolor="black [3200]" strokeweight="1pt">
                        <v:textbox>
                          <w:txbxContent>
                            <w:p w14:paraId="5A55EAEB" w14:textId="77777777" w:rsidR="006608A7" w:rsidRDefault="006608A7" w:rsidP="00AC2723">
                              <w:pPr>
                                <w:pStyle w:val="32"/>
                                <w:shd w:val="clear" w:color="auto" w:fill="auto"/>
                                <w:tabs>
                                  <w:tab w:val="left" w:leader="dot" w:pos="8215"/>
                                </w:tabs>
                                <w:spacing w:after="188" w:line="240" w:lineRule="auto"/>
                                <w:ind w:left="-142" w:right="-113"/>
                                <w:jc w:val="center"/>
                                <w:rPr>
                                  <w:rFonts w:ascii="Times New Roman" w:hAnsi="Times New Roman" w:cs="Times New Roman"/>
                                  <w:b w:val="0"/>
                                  <w:sz w:val="18"/>
                                  <w:szCs w:val="18"/>
                                  <w:lang w:val="az-Latn-AZ"/>
                                </w:rPr>
                              </w:pPr>
                            </w:p>
                            <w:p w14:paraId="0F9EB8D8" w14:textId="6211A78E" w:rsidR="006608A7" w:rsidRPr="0051042C" w:rsidRDefault="006608A7" w:rsidP="00AC2723">
                              <w:pPr>
                                <w:pStyle w:val="32"/>
                                <w:shd w:val="clear" w:color="auto" w:fill="auto"/>
                                <w:tabs>
                                  <w:tab w:val="left" w:leader="dot" w:pos="8215"/>
                                </w:tabs>
                                <w:spacing w:after="188" w:line="240" w:lineRule="auto"/>
                                <w:ind w:left="-142" w:right="-113"/>
                                <w:jc w:val="center"/>
                                <w:rPr>
                                  <w:rFonts w:ascii="Times New Roman" w:hAnsi="Times New Roman" w:cs="Times New Roman"/>
                                  <w:b w:val="0"/>
                                  <w:sz w:val="18"/>
                                  <w:szCs w:val="18"/>
                                  <w:lang w:val="az-Latn-AZ"/>
                                </w:rPr>
                              </w:pPr>
                              <w:r w:rsidRPr="0051042C">
                                <w:rPr>
                                  <w:rFonts w:ascii="Times New Roman" w:hAnsi="Times New Roman" w:cs="Times New Roman"/>
                                  <w:b w:val="0"/>
                                  <w:sz w:val="18"/>
                                  <w:szCs w:val="18"/>
                                  <w:lang w:val="az-Latn-AZ"/>
                                </w:rPr>
                                <w:t xml:space="preserve">Avropa və Cənub Şərqi Asiyada tətbiq olunan regional modellər əsasən qarışıq maliyyələş-dirmə mexanizm-lərinə malikdir </w:t>
                              </w:r>
                            </w:p>
                            <w:p w14:paraId="572600F2" w14:textId="77777777" w:rsidR="006608A7" w:rsidRPr="0051042C" w:rsidRDefault="006608A7" w:rsidP="00CD0234">
                              <w:pPr>
                                <w:jc w:val="center"/>
                                <w:rPr>
                                  <w:sz w:val="16"/>
                                  <w:szCs w:val="16"/>
                                  <w:lang w:val="az-Latn-AZ"/>
                                </w:rPr>
                              </w:pPr>
                            </w:p>
                          </w:txbxContent>
                        </v:textbox>
                      </v:shape>
                    </v:group>
                  </v:group>
                </v:group>
                <w10:anchorlock/>
              </v:group>
            </w:pict>
          </mc:Fallback>
        </mc:AlternateContent>
      </w:r>
    </w:p>
    <w:p w14:paraId="0A2981DF" w14:textId="77777777" w:rsidR="00AC2723" w:rsidRPr="00AC2723" w:rsidRDefault="00AC2723" w:rsidP="000F081B">
      <w:pPr>
        <w:widowControl w:val="0"/>
        <w:tabs>
          <w:tab w:val="left" w:leader="dot" w:pos="8215"/>
        </w:tabs>
        <w:rPr>
          <w:b/>
          <w:bCs/>
          <w:sz w:val="12"/>
          <w:szCs w:val="20"/>
          <w:lang w:val="az-Latn-AZ"/>
        </w:rPr>
      </w:pPr>
    </w:p>
    <w:p w14:paraId="0AB3ADF2" w14:textId="06B934C1" w:rsidR="00DF00B6" w:rsidRPr="00AC2723" w:rsidRDefault="00CD0234" w:rsidP="000F081B">
      <w:pPr>
        <w:widowControl w:val="0"/>
        <w:tabs>
          <w:tab w:val="left" w:leader="dot" w:pos="8215"/>
        </w:tabs>
        <w:rPr>
          <w:b/>
          <w:bCs/>
          <w:sz w:val="20"/>
          <w:szCs w:val="20"/>
          <w:lang w:val="az-Latn-AZ"/>
        </w:rPr>
      </w:pPr>
      <w:r w:rsidRPr="00AC2723">
        <w:rPr>
          <w:b/>
          <w:bCs/>
          <w:sz w:val="20"/>
          <w:szCs w:val="20"/>
          <w:lang w:val="az-Latn-AZ"/>
        </w:rPr>
        <w:t xml:space="preserve">Şəkil 1. Dünya səhiyyə sistemində daha çox yayılan və xarakterik olan səhiyyə modellərinin təxmini təsnifatı </w:t>
      </w:r>
    </w:p>
    <w:p w14:paraId="221EFEA3" w14:textId="2863D968" w:rsidR="00CD0234" w:rsidRPr="008B376C" w:rsidRDefault="00833F64" w:rsidP="000F081B">
      <w:pPr>
        <w:widowControl w:val="0"/>
        <w:tabs>
          <w:tab w:val="left" w:leader="dot" w:pos="8215"/>
        </w:tabs>
        <w:rPr>
          <w:bCs/>
          <w:i/>
          <w:iCs/>
          <w:sz w:val="20"/>
          <w:szCs w:val="20"/>
          <w:lang w:val="az-Latn-AZ"/>
        </w:rPr>
      </w:pPr>
      <w:r w:rsidRPr="00D21EA1">
        <w:rPr>
          <w:b/>
          <w:bCs/>
          <w:i/>
          <w:iCs/>
          <w:sz w:val="20"/>
          <w:szCs w:val="20"/>
          <w:lang w:val="az-Latn-AZ"/>
        </w:rPr>
        <w:t>Mənbə:</w:t>
      </w:r>
      <w:r w:rsidRPr="008B376C">
        <w:rPr>
          <w:bCs/>
          <w:i/>
          <w:iCs/>
          <w:sz w:val="20"/>
          <w:szCs w:val="20"/>
          <w:lang w:val="az-Latn-AZ"/>
        </w:rPr>
        <w:t xml:space="preserve"> </w:t>
      </w:r>
      <w:r w:rsidR="00CD0234" w:rsidRPr="008B376C">
        <w:rPr>
          <w:bCs/>
          <w:i/>
          <w:iCs/>
          <w:sz w:val="20"/>
          <w:szCs w:val="20"/>
          <w:lang w:val="az-Latn-AZ"/>
        </w:rPr>
        <w:t>Tədqiqat materialları əsasında müəllif tərəfindən hazırlanmışdır.</w:t>
      </w:r>
    </w:p>
    <w:p w14:paraId="540416EA" w14:textId="22CF618F" w:rsidR="00EE6D9F" w:rsidRPr="008B376C" w:rsidRDefault="00EE6D9F" w:rsidP="000F081B">
      <w:pPr>
        <w:jc w:val="both"/>
        <w:rPr>
          <w:bCs/>
          <w:szCs w:val="28"/>
          <w:lang w:val="az-Latn-AZ"/>
        </w:rPr>
      </w:pPr>
      <w:r w:rsidRPr="008B376C">
        <w:rPr>
          <w:bCs/>
          <w:szCs w:val="28"/>
          <w:lang w:val="az-Latn-AZ"/>
        </w:rPr>
        <w:lastRenderedPageBreak/>
        <w:t xml:space="preserve">       Şəkil 1-dən göründüyü kimi, dünyada fəaliyyət istiqamətlərinə və daha geniş tətbiq edilməsinə əsaslanaraq, səhiyyə sistemlərinin üç mühüm qrupu müəyyən edilmişdir ki, bunlar arasında əsasən dövlət tənzimlənməsi və milli səhiyyə sisteminə üstünlük verilir; icbari tibbi sığorta mexanizmlərinə və sığorta haqları vasitəsilə səhiyyə sistemlərinin maliyyələşdirilməsinə əsaslanan sistem və özəl müəssisələr, xəstəxanalar, klinikalar və s. arasında rəqabət olan özəl sahibkarlığın inkişafının prioritet olduğu səhiyyə sisteminə də maraq yüksəkdir və s.</w:t>
      </w:r>
    </w:p>
    <w:p w14:paraId="3BEFFCEE" w14:textId="5AF81226" w:rsidR="00EE6D9F" w:rsidRPr="008B376C" w:rsidRDefault="00EE6D9F" w:rsidP="000F081B">
      <w:pPr>
        <w:jc w:val="both"/>
        <w:rPr>
          <w:bCs/>
          <w:szCs w:val="28"/>
          <w:lang w:val="az-Latn-AZ"/>
        </w:rPr>
      </w:pPr>
      <w:r w:rsidRPr="008B376C">
        <w:rPr>
          <w:bCs/>
          <w:szCs w:val="28"/>
          <w:lang w:val="az-Latn-AZ"/>
        </w:rPr>
        <w:t xml:space="preserve">        Səhiyyə sisteminin səmərəliliyinin təmin edilməsi, eləcə də ölkənin sosial-iqtisadi sistemində əsas rol oynayan tibb müəssisələrinin yüksəldilməsi olduqca vacibdir. Tədqiqatçı N.V.Krivenko qeyd edir ki:</w:t>
      </w:r>
      <w:r w:rsidRPr="008B376C">
        <w:rPr>
          <w:rStyle w:val="af1"/>
          <w:bCs/>
          <w:szCs w:val="28"/>
          <w:lang w:val="az-Latn-AZ"/>
        </w:rPr>
        <w:footnoteReference w:id="1"/>
      </w:r>
      <w:r w:rsidRPr="008B376C">
        <w:rPr>
          <w:bCs/>
          <w:szCs w:val="28"/>
          <w:lang w:val="az-Latn-AZ"/>
        </w:rPr>
        <w:t xml:space="preserve"> </w:t>
      </w:r>
      <w:r w:rsidRPr="008B376C">
        <w:rPr>
          <w:bCs/>
          <w:i/>
          <w:szCs w:val="28"/>
          <w:lang w:val="az-Latn-AZ"/>
        </w:rPr>
        <w:t>“Dövlət səhiyyəsi o halda səmərəli fəaliyyət göstərir ki, ölkədə kifayət qədər resurslar, inzibati xərclərin ən aşağı səviyyəsi, tibb müəssisələrinin fəaliyyətinə dövlət nəzarəti üçün səmərəli mexanizmlər və s. olsun”</w:t>
      </w:r>
      <w:r w:rsidRPr="008B376C">
        <w:rPr>
          <w:bCs/>
          <w:szCs w:val="28"/>
          <w:lang w:val="az-Latn-AZ"/>
        </w:rPr>
        <w:t>. Artıq dünyada xeyli sayda milli səhiyyə modelləri formalaşmış və müxtəlif xüsusiyyətlərə malik səhiyyə sistemləri fəaliyyətdədir.</w:t>
      </w:r>
    </w:p>
    <w:p w14:paraId="0541D448" w14:textId="5CF40830" w:rsidR="00601D57" w:rsidRPr="008B376C" w:rsidRDefault="00EE6D9F" w:rsidP="000F081B">
      <w:pPr>
        <w:jc w:val="both"/>
        <w:rPr>
          <w:bCs/>
          <w:szCs w:val="28"/>
          <w:lang w:val="az-Latn-AZ"/>
        </w:rPr>
      </w:pPr>
      <w:r w:rsidRPr="008B376C">
        <w:rPr>
          <w:bCs/>
          <w:szCs w:val="28"/>
          <w:lang w:val="az-Latn-AZ"/>
        </w:rPr>
        <w:t xml:space="preserve">     </w:t>
      </w:r>
      <w:r w:rsidR="00601D57" w:rsidRPr="008B376C">
        <w:rPr>
          <w:bCs/>
          <w:szCs w:val="28"/>
          <w:lang w:val="az-Latn-AZ"/>
        </w:rPr>
        <w:t>Dünyada artıq müxtəlif aspektlər və xüsusiyyətlərlə fərqlənən bir çox milli modellər formalaşmış və səhiyyə sistemləri üçün adaptasiya edilmişdir.</w:t>
      </w:r>
      <w:r w:rsidR="005A6242" w:rsidRPr="008B376C">
        <w:rPr>
          <w:bCs/>
          <w:szCs w:val="28"/>
          <w:lang w:val="az-Latn-AZ"/>
        </w:rPr>
        <w:t xml:space="preserve"> Tədqiqat prosesi ərzində biz bir sıra inkişaf etmiş və inkişaf etməkdə olan ölkələrin səhiyyə sistemi fəaliyyətinin dövlət tənzimləmə mexanizminin formalaşması sahəsindəki təcrübəsini öyrənmiş və ümumiləşdirmiş, həmçinin bu təcrübələrin mümkün olan aspektlərinin Azərbaycan Respublikasının tədqiq olunan sosial sahəsində tətbiqinin məqsədəuyğunluğunu əsaslandırmışıq.</w:t>
      </w:r>
    </w:p>
    <w:p w14:paraId="6636EF89" w14:textId="77777777" w:rsidR="00154A8D" w:rsidRPr="008B376C" w:rsidRDefault="00154A8D" w:rsidP="00AC2723">
      <w:pPr>
        <w:ind w:firstLine="426"/>
        <w:jc w:val="both"/>
        <w:rPr>
          <w:bCs/>
          <w:szCs w:val="28"/>
          <w:lang w:val="az-Latn-AZ"/>
        </w:rPr>
      </w:pPr>
      <w:r w:rsidRPr="008B376C">
        <w:rPr>
          <w:bCs/>
          <w:szCs w:val="28"/>
          <w:lang w:val="az-Latn-AZ"/>
        </w:rPr>
        <w:t xml:space="preserve">Dövlətin  əsas məqsədi, əhalinin tibbi yardım və xidmətlərə çıxış imkanlarının səmərəli şəkildə təmin olunması və bu xidmətlərin keyfiyyətinin yüksəldilməsidir. Bununla yanaşı, səhiyyə sahəsində fəaliyyət göstərən özəl tibbi müəssisələrin istehlakçı tələbatının ödənilməsi şəraitində səmərəli fəaliyyəti vacib amil hesab olunur. Səhiyyənin iqtisadi modeli ölkədə mövcud olan tibbi sistemin ümumi </w:t>
      </w:r>
      <w:r w:rsidRPr="008B376C">
        <w:rPr>
          <w:bCs/>
          <w:szCs w:val="28"/>
          <w:lang w:val="az-Latn-AZ"/>
        </w:rPr>
        <w:lastRenderedPageBreak/>
        <w:t>strukturunu xarakterizə edir və tibbi xidmətlərin səviyyəsinin artırılmasına yönəlmiş tətbiq olunan mexanizmləri, prinsipləri və yanaşmaları tam şəkildə əks etdirir. Səhiyyə sisteminin fəaliyyətinin təkmilləşdirilməsi və bu sahədə dövlət tənzimlənməsinin gücləndirilməsi məqsədilə, toplanmış təcrübəyə əsaslanaraq həyata keçirilən səmərəli və keyfiyyətli tədbirlər ölkədə xəstəliklərin azalmasına, əhalinin sağlamlıq göstəricilərinin yaxşılaşmasına, həyat səviyyəsinin və ömür uzunluğunun artmasına əhəmiyyətli dərəcədə töhfə verir.</w:t>
      </w:r>
    </w:p>
    <w:p w14:paraId="64905166" w14:textId="77777777" w:rsidR="00154A8D" w:rsidRPr="008B376C" w:rsidRDefault="00154A8D" w:rsidP="000F081B">
      <w:pPr>
        <w:jc w:val="both"/>
        <w:rPr>
          <w:bCs/>
          <w:szCs w:val="28"/>
          <w:lang w:val="az-Latn-AZ"/>
        </w:rPr>
      </w:pPr>
      <w:r w:rsidRPr="008B376C">
        <w:rPr>
          <w:bCs/>
          <w:szCs w:val="28"/>
          <w:lang w:val="az-Latn-AZ"/>
        </w:rPr>
        <w:t xml:space="preserve">        Səhiyyə sistemində sosial-informasiya mexanizminin spesifik xüsusiyyətlərindən biri ondan ibarətdir ki, bu mexanizm tibb müəssisələrinin fəaliyyətinin qiymətləndirilməsində ənənəvi olaraq istifadə olunan standart iqtisadi göstəricilər toplusundan daha geniş informasiya bazasını əhatə edir. Məlum olduğu kimi, dövlət səhiyyə sektorunda əsasən əhalinin ümumi əlçatanlıq prinsipi əsasında ictimai səhiyyə xidmətləri ilə təmin olunması vəzifələri həyata keçirilir. Bu xidmətlər dövlət büdcəsi hesabına və dövlətə məxsus tibb müəssisələri vasitəsilə göstərilir. Özəl səhiyyə sektoruna gəldikdə isə, burada əsas məqsəd və prioritetlər əhalinin ödəmə qabiliyyətinə malik hissəsinin tələbatlarının ödənilməsinə yönəlmək, dövlət sektorunun yüklənməsini azaltmaqla yanaşı, bazar şəraitində fəaliyyət göstərən özəl tibb müəssisələrinin zərərlə işləməməsi və normativ mənfəət əldə etməsi prinsiplərinə əsaslanır.</w:t>
      </w:r>
    </w:p>
    <w:p w14:paraId="0F8F9CA3" w14:textId="77777777" w:rsidR="00154A8D" w:rsidRPr="008B376C" w:rsidRDefault="00154A8D" w:rsidP="000F081B">
      <w:pPr>
        <w:jc w:val="both"/>
        <w:rPr>
          <w:bCs/>
          <w:szCs w:val="28"/>
          <w:lang w:val="az-Latn-AZ"/>
        </w:rPr>
      </w:pPr>
      <w:r w:rsidRPr="008B376C">
        <w:rPr>
          <w:bCs/>
          <w:szCs w:val="28"/>
          <w:lang w:val="az-Latn-AZ"/>
        </w:rPr>
        <w:t xml:space="preserve">          Özəl tibb müəssisələrinin fəaliyyətinin səmərəliliyinin artırılması üçün, ilk növbədə, həmin müəssisələrin fəaliyyətinin tibbi xidmətlərin keyfiyyəti və əlçatanlığı, eləcə də pasiyentlərin xidmət texnologiyasının təşkili kontekstində obyektiv qiymətləndirilməsi vacibdir. Dövlət öz tənzimləyici funksiyalarından fəal şəkildə istifadə etməli, səhiyyə xidmətləri bazarlarında inhisarçılığın inkişafının qarşısını almalı, bu sahədə daha sərbəst rəqabət mühiti yaratmalı, göstərilən xidmətlərin keyfiyyətini və qiymət şəffaflığını yüksəltməlidir. Dövlətin sərəncamında tibbi xidmətlərə və dərman preparatlarına tariflərin tənzimlənməsi ilə bağlı alətlər mövcuddur ki, bu da həmin xidmətlərin əlçatanlığı baxımından mühüm rol oynayır. Dövlət səhiyyə sisteminin modellərinin formalaşdırılması və </w:t>
      </w:r>
      <w:r w:rsidRPr="00703A7F">
        <w:rPr>
          <w:bCs/>
          <w:spacing w:val="-4"/>
          <w:szCs w:val="28"/>
          <w:lang w:val="az-Latn-AZ"/>
        </w:rPr>
        <w:lastRenderedPageBreak/>
        <w:t>inkişafına, həmçinin özəl tibb müəssisələrinin inkişaf konsepsiyalarına</w:t>
      </w:r>
      <w:r w:rsidRPr="008B376C">
        <w:rPr>
          <w:bCs/>
          <w:szCs w:val="28"/>
          <w:lang w:val="az-Latn-AZ"/>
        </w:rPr>
        <w:t xml:space="preserve"> kompleks yanaşma nümayiş etdirməlidir.</w:t>
      </w:r>
    </w:p>
    <w:p w14:paraId="7F660DE5" w14:textId="69E317FE" w:rsidR="005A6242" w:rsidRPr="008B376C" w:rsidRDefault="005A6242" w:rsidP="000F081B">
      <w:pPr>
        <w:jc w:val="both"/>
        <w:rPr>
          <w:bCs/>
          <w:szCs w:val="28"/>
          <w:lang w:val="az-Latn-AZ"/>
        </w:rPr>
      </w:pPr>
      <w:r w:rsidRPr="008B376C">
        <w:rPr>
          <w:bCs/>
          <w:szCs w:val="28"/>
          <w:lang w:val="az-Latn-AZ"/>
        </w:rPr>
        <w:t xml:space="preserve">         </w:t>
      </w:r>
      <w:r w:rsidR="0009463B" w:rsidRPr="008B376C">
        <w:rPr>
          <w:bCs/>
          <w:szCs w:val="28"/>
          <w:lang w:val="az-Latn-AZ"/>
        </w:rPr>
        <w:t xml:space="preserve">Qeyd edək ki, dünyanın müxtəlif ölkələrində, xüsusən inkişaf etmiş ölkələrdə, dövlət tənzimləmə və özəl səhiyyə müəssisələrinin fəaliyyətinin inkişafı mexanizmləri əhəmiyyətli dərəcədə fərqlənir. Məsələn, ABŞ-da səhiyyə sisteminin uğurlu və məhsuldar islahatı ən yüksək strateji səviyyəyə qaldırılıb və ölkədə belə bir fikir üstünlük təşkil edir ki, əksər əhalinin könüllü tibbi sığorta üzərində qurulmuş və səhiyyənin maliyyələşdirilməsi və idarə olunmasında bazar mexanizmlərinin istifadə olunduğu səhiyyə sistemi, Qərbi Avropa ölkələrinə nisbətən daha az effektivdir." </w:t>
      </w:r>
      <w:r w:rsidR="0009463B" w:rsidRPr="008B376C">
        <w:rPr>
          <w:rStyle w:val="af1"/>
          <w:bCs/>
          <w:szCs w:val="28"/>
        </w:rPr>
        <w:footnoteReference w:id="2"/>
      </w:r>
      <w:r w:rsidR="0009463B" w:rsidRPr="008B376C">
        <w:rPr>
          <w:bCs/>
          <w:szCs w:val="28"/>
        </w:rPr>
        <w:t>.</w:t>
      </w:r>
    </w:p>
    <w:p w14:paraId="12A2B4FB" w14:textId="6728BEA0" w:rsidR="006D738B" w:rsidRPr="008B376C" w:rsidRDefault="006D738B" w:rsidP="000F081B">
      <w:pPr>
        <w:jc w:val="both"/>
        <w:rPr>
          <w:bCs/>
          <w:szCs w:val="28"/>
          <w:lang w:val="az-Latn-AZ"/>
        </w:rPr>
      </w:pPr>
      <w:r w:rsidRPr="008B376C">
        <w:rPr>
          <w:bCs/>
          <w:szCs w:val="28"/>
          <w:lang w:val="az-Latn-AZ"/>
        </w:rPr>
        <w:t xml:space="preserve">     İsrailin dövlət tənzimləmə mexanizmlərinin təkmilləşdirilməsi və özəl səhiyyə müəssisələrinin fəaliyyətinin inkişafı sahəsindəki təcrübəsi dünyada ən yaxşılarından biri hesab olunur və bunun üçün bir sıra mühüm arqumentlər və amillər mövcuddur ki, bu da ölkənin özəl tibbi müəssisələrinin fəaliyyətinin səmərəliliyini təsdiqləyir. İsraildə "sağlamlıq səbəti" sistemi fəaliyyət göstərir ki, buna ambulator müalicə və diaqnostika, xəstəxanaya yerləşdirmə və dərman təminatı, uşaqların peyvəndi və ağır xroniki xəstələrin xəstəxanaya yerləşdirilməsi, eləcə də təhlükəli xəstəliklərin profilaktikası və s. daxildir. </w:t>
      </w:r>
      <w:r w:rsidRPr="008B376C">
        <w:rPr>
          <w:rStyle w:val="af1"/>
          <w:bCs/>
          <w:szCs w:val="28"/>
        </w:rPr>
        <w:footnoteReference w:id="3"/>
      </w:r>
      <w:r w:rsidR="00154A8D" w:rsidRPr="008B376C">
        <w:rPr>
          <w:bCs/>
          <w:szCs w:val="28"/>
          <w:lang w:val="az-Latn-AZ"/>
        </w:rPr>
        <w:t xml:space="preserve"> İsraildəki özəl tibb müəssisələri sağlam rəqabət şəraitində fəaliyyət göstərir və yüksək investisiya cəlbediciliyi ilə seçilirlər. Dövlət və özəl tibb müəssisələri xarici pasiyentləri qəbul etmək hüququna malikdirlər və pasiyentlərin özləri müalicə olunacaqları müəssisəni sərbəst şəkildə seçirlər. Bu səbəbdən, reytinqlərdə yüksək mövqe tutmağa iddialı olan İsrailin özəl səhiyyə müəssisələri göstərilən tibbi xidmətlərin keyfiyyətinə ciddi nəzarət edir, onların fəaliyyəti mütəmadi olaraq dövlət orqanları tərəfindən yoxlanılır.</w:t>
      </w:r>
    </w:p>
    <w:p w14:paraId="7D49E371" w14:textId="77777777" w:rsidR="0051042C" w:rsidRDefault="005455F8" w:rsidP="000F081B">
      <w:pPr>
        <w:jc w:val="both"/>
        <w:rPr>
          <w:bCs/>
          <w:szCs w:val="28"/>
          <w:lang w:val="az-Latn-AZ"/>
        </w:rPr>
      </w:pPr>
      <w:r w:rsidRPr="008B376C">
        <w:rPr>
          <w:bCs/>
          <w:szCs w:val="28"/>
          <w:lang w:val="az-Latn-AZ"/>
        </w:rPr>
        <w:t xml:space="preserve">     </w:t>
      </w:r>
      <w:r w:rsidR="00455BB2" w:rsidRPr="008B376C">
        <w:rPr>
          <w:bCs/>
          <w:szCs w:val="28"/>
          <w:lang w:val="az-Latn-AZ"/>
        </w:rPr>
        <w:t xml:space="preserve">Səhiyyə sektorunun səmərəli dövlət idarəçiliyi isə inkişaf etmiş bazar münasibətləri şəraitində, ilk növbədə əhalinin əlçatan və </w:t>
      </w:r>
    </w:p>
    <w:p w14:paraId="1FDEB569" w14:textId="77777777" w:rsidR="0051042C" w:rsidRDefault="0051042C" w:rsidP="000F081B">
      <w:pPr>
        <w:jc w:val="both"/>
        <w:rPr>
          <w:bCs/>
          <w:szCs w:val="28"/>
          <w:lang w:val="az-Latn-AZ"/>
        </w:rPr>
      </w:pPr>
    </w:p>
    <w:p w14:paraId="7A5E9D76" w14:textId="65198A62" w:rsidR="000E129E" w:rsidRPr="008B376C" w:rsidRDefault="00455BB2" w:rsidP="000F081B">
      <w:pPr>
        <w:jc w:val="both"/>
        <w:rPr>
          <w:bCs/>
          <w:spacing w:val="-4"/>
          <w:szCs w:val="28"/>
          <w:lang w:val="az-Latn-AZ"/>
        </w:rPr>
      </w:pPr>
      <w:r w:rsidRPr="008B376C">
        <w:rPr>
          <w:bCs/>
          <w:spacing w:val="-4"/>
          <w:szCs w:val="28"/>
          <w:lang w:val="az-Latn-AZ"/>
        </w:rPr>
        <w:t>keyfiyyətli tibbi xidmətlərlə təmin olunması sayəsində mümkün</w:t>
      </w:r>
      <w:r w:rsidR="00DE0C0E" w:rsidRPr="008B376C">
        <w:rPr>
          <w:bCs/>
          <w:spacing w:val="-4"/>
          <w:szCs w:val="28"/>
          <w:lang w:val="az-Latn-AZ"/>
        </w:rPr>
        <w:t xml:space="preserve"> olur</w:t>
      </w:r>
      <w:r w:rsidR="005455F8" w:rsidRPr="008B376C">
        <w:rPr>
          <w:bCs/>
          <w:spacing w:val="-4"/>
          <w:szCs w:val="28"/>
          <w:lang w:val="az-Latn-AZ"/>
        </w:rPr>
        <w:t>.</w:t>
      </w:r>
      <w:bookmarkStart w:id="6" w:name="_Hlk197094122"/>
      <w:r w:rsidR="00DE0C0E" w:rsidRPr="008B376C">
        <w:rPr>
          <w:bCs/>
          <w:spacing w:val="-4"/>
          <w:szCs w:val="28"/>
          <w:lang w:val="az-Latn-AZ"/>
        </w:rPr>
        <w:t xml:space="preserve"> </w:t>
      </w:r>
      <w:r w:rsidR="00DE0C0E" w:rsidRPr="008B376C">
        <w:rPr>
          <w:rStyle w:val="af1"/>
          <w:bCs/>
          <w:spacing w:val="-4"/>
          <w:szCs w:val="28"/>
        </w:rPr>
        <w:footnoteReference w:id="4"/>
      </w:r>
      <w:bookmarkEnd w:id="6"/>
    </w:p>
    <w:p w14:paraId="2A451EE5" w14:textId="0E9A03B5" w:rsidR="003D423B" w:rsidRPr="008B376C" w:rsidRDefault="003D423B" w:rsidP="000F081B">
      <w:pPr>
        <w:jc w:val="both"/>
        <w:rPr>
          <w:rFonts w:eastAsia="Arial Unicode MS"/>
          <w:lang w:val="az-Latn-AZ" w:eastAsia="en-US"/>
        </w:rPr>
      </w:pPr>
      <w:r w:rsidRPr="008B376C">
        <w:rPr>
          <w:bCs/>
          <w:szCs w:val="28"/>
          <w:lang w:val="az-Latn-AZ"/>
        </w:rPr>
        <w:t xml:space="preserve">    </w:t>
      </w:r>
      <w:r w:rsidRPr="008B376C">
        <w:rPr>
          <w:bCs/>
          <w:lang w:val="az-Latn-AZ"/>
        </w:rPr>
        <w:t xml:space="preserve">    </w:t>
      </w:r>
      <w:r w:rsidRPr="008B376C">
        <w:rPr>
          <w:bCs/>
          <w:szCs w:val="28"/>
          <w:lang w:val="az-Latn-AZ"/>
        </w:rPr>
        <w:t>Azərbaycanda dövlət müəssisələri ilə yanaşı, özəl tibb müəssisələrinin də geniş şəbəkəsi inkişaf etməkdədir. Ölkənin səhiyyə sistemində özəl sahibkarlığın inkişafının intensivləşdirilməsi istiqamətində dövlət tərəfindən məqsədyönlü işlər həyata keçirili</w:t>
      </w:r>
      <w:r w:rsidR="00DE0C0E" w:rsidRPr="008B376C">
        <w:rPr>
          <w:bCs/>
          <w:szCs w:val="28"/>
          <w:lang w:val="az-Latn-AZ"/>
        </w:rPr>
        <w:t>r</w:t>
      </w:r>
      <w:r w:rsidRPr="008B376C">
        <w:rPr>
          <w:rStyle w:val="af1"/>
          <w:bCs/>
          <w:szCs w:val="28"/>
        </w:rPr>
        <w:footnoteReference w:id="5"/>
      </w:r>
      <w:r w:rsidRPr="008B376C">
        <w:rPr>
          <w:bCs/>
          <w:szCs w:val="28"/>
          <w:lang w:val="az-Latn-AZ"/>
        </w:rPr>
        <w:t xml:space="preserve">. </w:t>
      </w:r>
      <w:r w:rsidRPr="008B376C">
        <w:rPr>
          <w:rFonts w:eastAsia="Arial Unicode MS"/>
          <w:lang w:val="az-Latn-AZ" w:eastAsia="en-US"/>
        </w:rPr>
        <w:t>Azərbaycanda iqtisadiyyatın bütün sahələrinə, o cümlədən səhiyyə sisteminə daxili və xarici investisiyaların cəlb edilməsi üçün əlverişli şərait yaradılıb. Ölkədə tibbi xidmətlərin ümumi həcmində özəl səhiyyə müəssisələrinin payı ildən-ilə artır. Digər tərəfdən, Azərbaycanda özəl səhiyyə sisteminin inkişafına konseptual yanaşmalar təmin edilsə də, hesab edirik ki, bu sahədə müəyyən problemlər də vardır. Professor T.N.Əliyev və A.B.Quliyeva qeyd edirlər ki, Azərbaycanda səhiyyə sisteminin maliyyələşdirilməsini və inkişafını təmin etmək üçün bazar modelinin tətbiqinə, rəqabətqabiliyyətli özəl tibb klinikaları, xəstəxanalar və sağlamlıq mərkəzləri şəbəkəsinin genişləndirilməsinə təcili ehtiyac var. Bunun üçün tibbi xidmətlərin keyfiyyətinin yüksəldilməsi ilə bağlı kompleks proqramlar hazırlayıb həyata keçirmək lazımdır</w:t>
      </w:r>
      <w:r w:rsidR="00205F52" w:rsidRPr="008B376C">
        <w:rPr>
          <w:rStyle w:val="af1"/>
          <w:bCs/>
          <w:szCs w:val="28"/>
        </w:rPr>
        <w:footnoteReference w:id="6"/>
      </w:r>
      <w:r w:rsidR="00205F52" w:rsidRPr="008B376C">
        <w:rPr>
          <w:bCs/>
          <w:szCs w:val="28"/>
          <w:lang w:val="az-Latn-AZ"/>
        </w:rPr>
        <w:t>.</w:t>
      </w:r>
    </w:p>
    <w:p w14:paraId="24C621F1" w14:textId="20038141" w:rsidR="00E54D8D" w:rsidRPr="008B376C" w:rsidRDefault="00E54D8D" w:rsidP="000F081B">
      <w:pPr>
        <w:jc w:val="both"/>
        <w:rPr>
          <w:rFonts w:eastAsia="Arial Unicode MS"/>
          <w:lang w:val="az-Latn-AZ" w:eastAsia="en-US"/>
        </w:rPr>
      </w:pPr>
      <w:r w:rsidRPr="008B376C">
        <w:rPr>
          <w:rFonts w:eastAsia="Arial Unicode MS"/>
          <w:lang w:val="az-Latn-AZ" w:eastAsia="en-US"/>
        </w:rPr>
        <w:t xml:space="preserve">        Xarici ölkələrin təcrübəsini və yuxarıda göstərilən aspektləri nəzərə alaraq, özəl səhiyyə sistemində dövlət tənzimləməsinin nəzəri-metodoloji əsaslarının əsas element və komponentlərini əhatə edən blok-sxem</w:t>
      </w:r>
      <w:r w:rsidR="00F868AE" w:rsidRPr="008B376C">
        <w:rPr>
          <w:rFonts w:eastAsia="Arial Unicode MS"/>
          <w:lang w:val="az-Latn-AZ" w:eastAsia="en-US"/>
        </w:rPr>
        <w:t xml:space="preserve">i </w:t>
      </w:r>
      <w:r w:rsidRPr="008B376C">
        <w:rPr>
          <w:rFonts w:eastAsia="Arial Unicode MS"/>
          <w:lang w:val="az-Latn-AZ" w:eastAsia="en-US"/>
        </w:rPr>
        <w:t>hazırlanmışdır (şəkil 2).</w:t>
      </w:r>
    </w:p>
    <w:p w14:paraId="5D4AF16E" w14:textId="77777777" w:rsidR="00205F52" w:rsidRPr="008B376C" w:rsidRDefault="00205F52" w:rsidP="000F081B">
      <w:pPr>
        <w:jc w:val="both"/>
        <w:rPr>
          <w:rFonts w:eastAsia="Arial Unicode MS"/>
          <w:lang w:val="az-Latn-AZ" w:eastAsia="en-US"/>
        </w:rPr>
      </w:pPr>
    </w:p>
    <w:p w14:paraId="40858194" w14:textId="77777777" w:rsidR="00F868AE" w:rsidRPr="008B376C" w:rsidRDefault="00F868AE" w:rsidP="000F081B">
      <w:pPr>
        <w:jc w:val="both"/>
        <w:rPr>
          <w:rFonts w:eastAsia="Arial Unicode MS"/>
          <w:lang w:val="az-Latn-AZ" w:eastAsia="en-US"/>
        </w:rPr>
      </w:pPr>
    </w:p>
    <w:p w14:paraId="22361D23" w14:textId="39E6F052" w:rsidR="00F868AE" w:rsidRPr="008B376C" w:rsidRDefault="00F868AE" w:rsidP="000F081B">
      <w:pPr>
        <w:jc w:val="both"/>
        <w:rPr>
          <w:rFonts w:eastAsia="Arial Unicode MS"/>
          <w:lang w:val="az-Latn-AZ" w:eastAsia="en-US"/>
        </w:rPr>
      </w:pPr>
      <w:r w:rsidRPr="008B376C">
        <w:rPr>
          <w:bCs/>
          <w:noProof/>
          <w:sz w:val="28"/>
          <w:szCs w:val="28"/>
        </w:rPr>
        <w:lastRenderedPageBreak/>
        <mc:AlternateContent>
          <mc:Choice Requires="wpg">
            <w:drawing>
              <wp:inline distT="0" distB="0" distL="0" distR="0" wp14:anchorId="6B9E5C05" wp14:editId="3B1964C6">
                <wp:extent cx="4226035" cy="5265740"/>
                <wp:effectExtent l="0" t="0" r="22225" b="11430"/>
                <wp:docPr id="53" name="Группа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26035" cy="5265740"/>
                          <a:chOff x="1490" y="418"/>
                          <a:chExt cx="9231" cy="11703"/>
                        </a:xfrm>
                      </wpg:grpSpPr>
                      <wpg:grpSp>
                        <wpg:cNvPr id="54" name="Group 55"/>
                        <wpg:cNvGrpSpPr>
                          <a:grpSpLocks/>
                        </wpg:cNvGrpSpPr>
                        <wpg:grpSpPr bwMode="auto">
                          <a:xfrm>
                            <a:off x="3167" y="1566"/>
                            <a:ext cx="5736" cy="9325"/>
                            <a:chOff x="3167" y="1566"/>
                            <a:chExt cx="5736" cy="9325"/>
                          </a:xfrm>
                        </wpg:grpSpPr>
                        <wps:wsp>
                          <wps:cNvPr id="55" name="AutoShape 56"/>
                          <wps:cNvCnPr>
                            <a:cxnSpLocks noChangeShapeType="1"/>
                          </wps:cNvCnPr>
                          <wps:spPr bwMode="auto">
                            <a:xfrm>
                              <a:off x="6111" y="1566"/>
                              <a:ext cx="0" cy="9316"/>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s:wsp>
                          <wps:cNvPr id="56" name="AutoShape 57"/>
                          <wps:cNvCnPr>
                            <a:cxnSpLocks noChangeShapeType="1"/>
                          </wps:cNvCnPr>
                          <wps:spPr bwMode="auto">
                            <a:xfrm>
                              <a:off x="8453" y="1575"/>
                              <a:ext cx="0" cy="9316"/>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s:wsp>
                          <wps:cNvPr id="57" name="AutoShape 58"/>
                          <wps:cNvCnPr>
                            <a:cxnSpLocks noChangeShapeType="1"/>
                          </wps:cNvCnPr>
                          <wps:spPr bwMode="auto">
                            <a:xfrm>
                              <a:off x="3757" y="1575"/>
                              <a:ext cx="0" cy="9316"/>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s:wsp>
                          <wps:cNvPr id="58" name="AutoShape 59"/>
                          <wps:cNvCnPr>
                            <a:cxnSpLocks noChangeShapeType="1"/>
                          </wps:cNvCnPr>
                          <wps:spPr bwMode="auto">
                            <a:xfrm>
                              <a:off x="3393" y="10882"/>
                              <a:ext cx="5510" cy="0"/>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s:wsp>
                          <wps:cNvPr id="59" name="AutoShape 60"/>
                          <wps:cNvCnPr>
                            <a:cxnSpLocks noChangeShapeType="1"/>
                          </wps:cNvCnPr>
                          <wps:spPr bwMode="auto">
                            <a:xfrm>
                              <a:off x="3255" y="8227"/>
                              <a:ext cx="5510" cy="0"/>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s:wsp>
                          <wps:cNvPr id="60" name="AutoShape 61"/>
                          <wps:cNvCnPr>
                            <a:cxnSpLocks noChangeShapeType="1"/>
                          </wps:cNvCnPr>
                          <wps:spPr bwMode="auto">
                            <a:xfrm>
                              <a:off x="3167" y="5647"/>
                              <a:ext cx="5510" cy="0"/>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s:wsp>
                          <wps:cNvPr id="61" name="AutoShape 62"/>
                          <wps:cNvCnPr>
                            <a:cxnSpLocks noChangeShapeType="1"/>
                          </wps:cNvCnPr>
                          <wps:spPr bwMode="auto">
                            <a:xfrm>
                              <a:off x="3255" y="2880"/>
                              <a:ext cx="5510" cy="0"/>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g:grpSp>
                      <wpg:grpSp>
                        <wpg:cNvPr id="62" name="Group 63"/>
                        <wpg:cNvGrpSpPr>
                          <a:grpSpLocks/>
                        </wpg:cNvGrpSpPr>
                        <wpg:grpSpPr bwMode="auto">
                          <a:xfrm>
                            <a:off x="1490" y="1741"/>
                            <a:ext cx="9231" cy="10380"/>
                            <a:chOff x="1728" y="940"/>
                            <a:chExt cx="9917" cy="9763"/>
                          </a:xfrm>
                        </wpg:grpSpPr>
                        <wpg:grpSp>
                          <wpg:cNvPr id="63" name="Group 64"/>
                          <wpg:cNvGrpSpPr>
                            <a:grpSpLocks/>
                          </wpg:cNvGrpSpPr>
                          <wpg:grpSpPr bwMode="auto">
                            <a:xfrm>
                              <a:off x="1728" y="940"/>
                              <a:ext cx="9917" cy="2342"/>
                              <a:chOff x="1728" y="815"/>
                              <a:chExt cx="9917" cy="2342"/>
                            </a:xfrm>
                          </wpg:grpSpPr>
                          <wps:wsp>
                            <wps:cNvPr id="64" name="AutoShape 65"/>
                            <wps:cNvSpPr>
                              <a:spLocks noChangeArrowheads="1"/>
                            </wps:cNvSpPr>
                            <wps:spPr bwMode="auto">
                              <a:xfrm>
                                <a:off x="1728" y="815"/>
                                <a:ext cx="2342" cy="2342"/>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1108932C" w14:textId="77777777" w:rsidR="006608A7" w:rsidRPr="00AC2723" w:rsidRDefault="006608A7" w:rsidP="00AC2723">
                                  <w:pPr>
                                    <w:ind w:left="-142" w:right="-53"/>
                                    <w:jc w:val="center"/>
                                    <w:rPr>
                                      <w:sz w:val="14"/>
                                      <w:szCs w:val="14"/>
                                    </w:rPr>
                                  </w:pPr>
                                  <w:r w:rsidRPr="00AC2723">
                                    <w:rPr>
                                      <w:bCs/>
                                      <w:sz w:val="14"/>
                                      <w:szCs w:val="14"/>
                                    </w:rPr>
                                    <w:t>Səhiyyə sisteminin təşkili və inkişafı üzrə dövlət siyasətinin optimallığı və səmərəliliyi</w:t>
                                  </w:r>
                                </w:p>
                              </w:txbxContent>
                            </wps:txbx>
                            <wps:bodyPr rot="0" vert="horz" wrap="square" lIns="91440" tIns="45720" rIns="91440" bIns="45720" anchor="t" anchorCtr="0" upright="1">
                              <a:noAutofit/>
                            </wps:bodyPr>
                          </wps:wsp>
                          <wps:wsp>
                            <wps:cNvPr id="65" name="AutoShape 66"/>
                            <wps:cNvSpPr>
                              <a:spLocks noChangeArrowheads="1"/>
                            </wps:cNvSpPr>
                            <wps:spPr bwMode="auto">
                              <a:xfrm>
                                <a:off x="4257" y="815"/>
                                <a:ext cx="2342" cy="2342"/>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2F03D05C" w14:textId="77777777" w:rsidR="006608A7" w:rsidRPr="00AC2723" w:rsidRDefault="006608A7" w:rsidP="00FC4CC3">
                                  <w:pPr>
                                    <w:ind w:left="-142" w:right="-195"/>
                                    <w:jc w:val="center"/>
                                    <w:rPr>
                                      <w:sz w:val="14"/>
                                      <w:szCs w:val="14"/>
                                    </w:rPr>
                                  </w:pPr>
                                  <w:r w:rsidRPr="00AC2723">
                                    <w:rPr>
                                      <w:bCs/>
                                      <w:sz w:val="14"/>
                                      <w:szCs w:val="14"/>
                                    </w:rPr>
                                    <w:t>Səhiyyə sistemində özəl sahibkarlığın təşkili və inkişafı üçün tətbiq olunan mexanizm və vasitələrin səmərəliliyi</w:t>
                                  </w:r>
                                </w:p>
                              </w:txbxContent>
                            </wps:txbx>
                            <wps:bodyPr rot="0" vert="horz" wrap="square" lIns="91440" tIns="45720" rIns="91440" bIns="45720" anchor="t" anchorCtr="0" upright="1">
                              <a:noAutofit/>
                            </wps:bodyPr>
                          </wps:wsp>
                          <wps:wsp>
                            <wps:cNvPr id="66" name="AutoShape 67"/>
                            <wps:cNvSpPr>
                              <a:spLocks noChangeArrowheads="1"/>
                            </wps:cNvSpPr>
                            <wps:spPr bwMode="auto">
                              <a:xfrm>
                                <a:off x="6774" y="815"/>
                                <a:ext cx="2342" cy="2342"/>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517ECEC8" w14:textId="77777777" w:rsidR="006608A7" w:rsidRPr="00EF1DF0" w:rsidRDefault="006608A7" w:rsidP="00FC4CC3">
                                  <w:pPr>
                                    <w:ind w:right="-44"/>
                                    <w:jc w:val="center"/>
                                    <w:rPr>
                                      <w:sz w:val="10"/>
                                      <w:szCs w:val="10"/>
                                    </w:rPr>
                                  </w:pPr>
                                  <w:r w:rsidRPr="00FC4CC3">
                                    <w:rPr>
                                      <w:bCs/>
                                      <w:sz w:val="14"/>
                                      <w:szCs w:val="14"/>
                                    </w:rPr>
                                    <w:t xml:space="preserve">Özəl səhiyyə müəssisələri tərəfindən göstərilən tibbi xidmətlərin keyfiyyətinin yaxşılaşdırılması üçün balanslaşdırılmış </w:t>
                                  </w:r>
                                  <w:r w:rsidRPr="00FC4CC3">
                                    <w:rPr>
                                      <w:bCs/>
                                      <w:sz w:val="14"/>
                                      <w:szCs w:val="14"/>
                                      <w:lang w:val="az-Latn-AZ"/>
                                    </w:rPr>
                                    <w:t>hüquqi bazanın</w:t>
                                  </w:r>
                                  <w:r w:rsidRPr="00D77A1A">
                                    <w:rPr>
                                      <w:bCs/>
                                      <w:sz w:val="10"/>
                                      <w:szCs w:val="10"/>
                                      <w:lang w:val="az-Latn-AZ"/>
                                    </w:rPr>
                                    <w:t xml:space="preserve"> təmin </w:t>
                                  </w:r>
                                  <w:r w:rsidRPr="00EF1DF0">
                                    <w:rPr>
                                      <w:bCs/>
                                      <w:sz w:val="10"/>
                                      <w:szCs w:val="10"/>
                                      <w:lang w:val="az-Latn-AZ"/>
                                    </w:rPr>
                                    <w:t>edilməsi</w:t>
                                  </w:r>
                                </w:p>
                              </w:txbxContent>
                            </wps:txbx>
                            <wps:bodyPr rot="0" vert="horz" wrap="square" lIns="91440" tIns="45720" rIns="91440" bIns="45720" anchor="t" anchorCtr="0" upright="1">
                              <a:noAutofit/>
                            </wps:bodyPr>
                          </wps:wsp>
                          <wps:wsp>
                            <wps:cNvPr id="67" name="AutoShape 68"/>
                            <wps:cNvSpPr>
                              <a:spLocks noChangeArrowheads="1"/>
                            </wps:cNvSpPr>
                            <wps:spPr bwMode="auto">
                              <a:xfrm>
                                <a:off x="9303" y="815"/>
                                <a:ext cx="2342" cy="2342"/>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20241176" w14:textId="77777777" w:rsidR="006608A7" w:rsidRPr="00FC4CC3" w:rsidRDefault="006608A7" w:rsidP="00FC4CC3">
                                  <w:pPr>
                                    <w:ind w:left="-142" w:right="-186"/>
                                    <w:jc w:val="center"/>
                                    <w:rPr>
                                      <w:sz w:val="14"/>
                                      <w:szCs w:val="14"/>
                                    </w:rPr>
                                  </w:pPr>
                                  <w:r w:rsidRPr="00FC4CC3">
                                    <w:rPr>
                                      <w:bCs/>
                                      <w:sz w:val="14"/>
                                      <w:szCs w:val="14"/>
                                      <w:lang w:val="az-Latn-AZ"/>
                                    </w:rPr>
                                    <w:t xml:space="preserve">Tibbi </w:t>
                                  </w:r>
                                  <w:r w:rsidRPr="00FC4CC3">
                                    <w:rPr>
                                      <w:bCs/>
                                      <w:sz w:val="14"/>
                                      <w:szCs w:val="14"/>
                                    </w:rPr>
                                    <w:t>xidmətlər bazarının iştirakçıları üçün sağlam rəqabət mühitinin təmin edilməsi</w:t>
                                  </w:r>
                                </w:p>
                              </w:txbxContent>
                            </wps:txbx>
                            <wps:bodyPr rot="0" vert="horz" wrap="square" lIns="91440" tIns="45720" rIns="91440" bIns="45720" anchor="t" anchorCtr="0" upright="1">
                              <a:noAutofit/>
                            </wps:bodyPr>
                          </wps:wsp>
                        </wpg:grpSp>
                        <wpg:grpSp>
                          <wpg:cNvPr id="68" name="Group 69"/>
                          <wpg:cNvGrpSpPr>
                            <a:grpSpLocks/>
                          </wpg:cNvGrpSpPr>
                          <wpg:grpSpPr bwMode="auto">
                            <a:xfrm>
                              <a:off x="1728" y="3282"/>
                              <a:ext cx="9917" cy="2607"/>
                              <a:chOff x="1666" y="-894"/>
                              <a:chExt cx="9917" cy="2607"/>
                            </a:xfrm>
                          </wpg:grpSpPr>
                          <wps:wsp>
                            <wps:cNvPr id="69" name="AutoShape 70"/>
                            <wps:cNvSpPr>
                              <a:spLocks noChangeArrowheads="1"/>
                            </wps:cNvSpPr>
                            <wps:spPr bwMode="auto">
                              <a:xfrm>
                                <a:off x="1666" y="-894"/>
                                <a:ext cx="2342" cy="2607"/>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0379D58D" w14:textId="77777777" w:rsidR="006608A7" w:rsidRPr="00FC4CC3" w:rsidRDefault="006608A7" w:rsidP="00FC4CC3">
                                  <w:pPr>
                                    <w:ind w:left="-142" w:right="-195"/>
                                    <w:jc w:val="center"/>
                                    <w:rPr>
                                      <w:sz w:val="14"/>
                                      <w:szCs w:val="14"/>
                                    </w:rPr>
                                  </w:pPr>
                                  <w:r w:rsidRPr="00FC4CC3">
                                    <w:rPr>
                                      <w:bCs/>
                                      <w:sz w:val="14"/>
                                      <w:szCs w:val="14"/>
                                    </w:rPr>
                                    <w:t>Səhiyyə sisteminin, o cümlədən özəl tibb müəssisələri şəbəkəsinin intensiv inkişafının strateji əhəmiyyətinin təmin</w:t>
                                  </w:r>
                                  <w:r w:rsidRPr="00FC4CC3">
                                    <w:rPr>
                                      <w:bCs/>
                                      <w:sz w:val="14"/>
                                      <w:szCs w:val="14"/>
                                      <w:lang w:val="az-Latn-AZ"/>
                                    </w:rPr>
                                    <w:t xml:space="preserve"> edilməsi</w:t>
                                  </w:r>
                                </w:p>
                              </w:txbxContent>
                            </wps:txbx>
                            <wps:bodyPr rot="0" vert="horz" wrap="square" lIns="91440" tIns="45720" rIns="91440" bIns="45720" anchor="t" anchorCtr="0" upright="1">
                              <a:noAutofit/>
                            </wps:bodyPr>
                          </wps:wsp>
                          <wps:wsp>
                            <wps:cNvPr id="70" name="AutoShape 71"/>
                            <wps:cNvSpPr>
                              <a:spLocks noChangeArrowheads="1"/>
                            </wps:cNvSpPr>
                            <wps:spPr bwMode="auto">
                              <a:xfrm>
                                <a:off x="4195" y="-894"/>
                                <a:ext cx="2342" cy="2607"/>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125496E7" w14:textId="77777777" w:rsidR="006608A7" w:rsidRPr="00FC4CC3" w:rsidRDefault="006608A7" w:rsidP="00FC4CC3">
                                  <w:pPr>
                                    <w:pStyle w:val="32"/>
                                    <w:shd w:val="clear" w:color="auto" w:fill="auto"/>
                                    <w:tabs>
                                      <w:tab w:val="left" w:leader="dot" w:pos="8215"/>
                                    </w:tabs>
                                    <w:spacing w:after="0" w:line="240" w:lineRule="auto"/>
                                    <w:ind w:left="-284" w:right="-195"/>
                                    <w:jc w:val="center"/>
                                    <w:rPr>
                                      <w:sz w:val="12"/>
                                      <w:szCs w:val="12"/>
                                    </w:rPr>
                                  </w:pPr>
                                  <w:r w:rsidRPr="00FC4CC3">
                                    <w:rPr>
                                      <w:rFonts w:ascii="Times New Roman" w:hAnsi="Times New Roman" w:cs="Times New Roman"/>
                                      <w:b w:val="0"/>
                                      <w:sz w:val="12"/>
                                      <w:szCs w:val="12"/>
                                    </w:rPr>
                                    <w:t>Səhiyyə sistemində mütəxəssislərin səviyyəsinin yüksəldilməsinin, həkim</w:t>
                                  </w:r>
                                  <w:r w:rsidRPr="00FC4CC3">
                                    <w:rPr>
                                      <w:rFonts w:ascii="Times New Roman" w:hAnsi="Times New Roman" w:cs="Times New Roman"/>
                                      <w:b w:val="0"/>
                                      <w:sz w:val="12"/>
                                      <w:szCs w:val="12"/>
                                      <w:lang w:val="az-Latn-AZ"/>
                                    </w:rPr>
                                    <w:t>lər</w:t>
                                  </w:r>
                                  <w:r w:rsidRPr="00FC4CC3">
                                    <w:rPr>
                                      <w:rFonts w:ascii="Times New Roman" w:hAnsi="Times New Roman" w:cs="Times New Roman"/>
                                      <w:b w:val="0"/>
                                      <w:sz w:val="12"/>
                                      <w:szCs w:val="12"/>
                                    </w:rPr>
                                    <w:t>in və tibbi xidmətin əsas meyarlarının müəyyən edilməsinin</w:t>
                                  </w:r>
                                  <w:r w:rsidRPr="00FC4CC3">
                                    <w:rPr>
                                      <w:b w:val="0"/>
                                      <w:sz w:val="12"/>
                                      <w:szCs w:val="12"/>
                                    </w:rPr>
                                    <w:t xml:space="preserve"> </w:t>
                                  </w:r>
                                  <w:r w:rsidRPr="00FC4CC3">
                                    <w:rPr>
                                      <w:rFonts w:ascii="Times New Roman" w:hAnsi="Times New Roman" w:cs="Times New Roman"/>
                                      <w:b w:val="0"/>
                                      <w:sz w:val="12"/>
                                      <w:szCs w:val="12"/>
                                    </w:rPr>
                                    <w:t>təmin edilməsi</w:t>
                                  </w:r>
                                  <w:r w:rsidRPr="00FC4CC3">
                                    <w:rPr>
                                      <w:b w:val="0"/>
                                      <w:sz w:val="12"/>
                                      <w:szCs w:val="12"/>
                                    </w:rPr>
                                    <w:t xml:space="preserve"> </w:t>
                                  </w:r>
                                </w:p>
                              </w:txbxContent>
                            </wps:txbx>
                            <wps:bodyPr rot="0" vert="horz" wrap="square" lIns="91440" tIns="45720" rIns="91440" bIns="45720" anchor="t" anchorCtr="0" upright="1">
                              <a:noAutofit/>
                            </wps:bodyPr>
                          </wps:wsp>
                          <wps:wsp>
                            <wps:cNvPr id="71" name="AutoShape 72"/>
                            <wps:cNvSpPr>
                              <a:spLocks noChangeArrowheads="1"/>
                            </wps:cNvSpPr>
                            <wps:spPr bwMode="auto">
                              <a:xfrm>
                                <a:off x="6712" y="-894"/>
                                <a:ext cx="2342" cy="2607"/>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44125500" w14:textId="4A61CCB7" w:rsidR="006608A7" w:rsidRPr="00FC4CC3" w:rsidRDefault="006608A7" w:rsidP="00FC4CC3">
                                  <w:pPr>
                                    <w:ind w:left="-142" w:right="-186"/>
                                    <w:rPr>
                                      <w:sz w:val="12"/>
                                      <w:szCs w:val="12"/>
                                      <w:lang w:val="az-Latn-AZ"/>
                                    </w:rPr>
                                  </w:pPr>
                                  <w:r w:rsidRPr="00FC4CC3">
                                    <w:rPr>
                                      <w:bCs/>
                                      <w:sz w:val="12"/>
                                      <w:szCs w:val="12"/>
                                    </w:rPr>
                                    <w:t xml:space="preserve">Şəffaflığın təmin edilməsi və xəstələrin özəl klinikalara müraciət etmələri üçün bürokratik maneələrin olmaması, o cümlədən tibbi xidmət tariflərinin </w:t>
                                  </w:r>
                                  <w:r w:rsidRPr="00FC4CC3">
                                    <w:rPr>
                                      <w:bCs/>
                                      <w:sz w:val="12"/>
                                      <w:szCs w:val="12"/>
                                      <w:lang w:val="az-Latn-AZ"/>
                                    </w:rPr>
                                    <w:t>optimallaşdırılması</w:t>
                                  </w:r>
                                </w:p>
                              </w:txbxContent>
                            </wps:txbx>
                            <wps:bodyPr rot="0" vert="horz" wrap="square" lIns="91440" tIns="45720" rIns="91440" bIns="45720" anchor="t" anchorCtr="0" upright="1">
                              <a:noAutofit/>
                            </wps:bodyPr>
                          </wps:wsp>
                          <wps:wsp>
                            <wps:cNvPr id="72" name="AutoShape 73"/>
                            <wps:cNvSpPr>
                              <a:spLocks noChangeArrowheads="1"/>
                            </wps:cNvSpPr>
                            <wps:spPr bwMode="auto">
                              <a:xfrm>
                                <a:off x="9241" y="-894"/>
                                <a:ext cx="2342" cy="2607"/>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3BACAD5E" w14:textId="77777777" w:rsidR="006608A7" w:rsidRPr="00FC4CC3" w:rsidRDefault="006608A7" w:rsidP="00FC4CC3">
                                  <w:pPr>
                                    <w:ind w:left="-142" w:right="-186"/>
                                    <w:rPr>
                                      <w:sz w:val="12"/>
                                      <w:szCs w:val="12"/>
                                    </w:rPr>
                                  </w:pPr>
                                  <w:r w:rsidRPr="00FC4CC3">
                                    <w:rPr>
                                      <w:bCs/>
                                      <w:sz w:val="12"/>
                                      <w:szCs w:val="12"/>
                                    </w:rPr>
                                    <w:t>Özəl səhiyyə müəssisələri tərəfindən yüksək keyfiyyətli tibbi xidmətin formalaşdırılmasının və həyata keçirilməsinin tam stimullaşdırılmasının təmin edilməsi</w:t>
                                  </w:r>
                                </w:p>
                              </w:txbxContent>
                            </wps:txbx>
                            <wps:bodyPr rot="0" vert="horz" wrap="square" lIns="91440" tIns="45720" rIns="91440" bIns="45720" anchor="t" anchorCtr="0" upright="1">
                              <a:noAutofit/>
                            </wps:bodyPr>
                          </wps:wsp>
                        </wpg:grpSp>
                        <wpg:grpSp>
                          <wpg:cNvPr id="73" name="Group 74"/>
                          <wpg:cNvGrpSpPr>
                            <a:grpSpLocks/>
                          </wpg:cNvGrpSpPr>
                          <wpg:grpSpPr bwMode="auto">
                            <a:xfrm>
                              <a:off x="1728" y="5889"/>
                              <a:ext cx="9917" cy="2472"/>
                              <a:chOff x="1728" y="815"/>
                              <a:chExt cx="9917" cy="2472"/>
                            </a:xfrm>
                          </wpg:grpSpPr>
                          <wps:wsp>
                            <wps:cNvPr id="74" name="AutoShape 75"/>
                            <wps:cNvSpPr>
                              <a:spLocks noChangeArrowheads="1"/>
                            </wps:cNvSpPr>
                            <wps:spPr bwMode="auto">
                              <a:xfrm>
                                <a:off x="1728" y="815"/>
                                <a:ext cx="2342" cy="2472"/>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5A723E39" w14:textId="77777777" w:rsidR="006608A7" w:rsidRPr="00D81F5C" w:rsidRDefault="006608A7" w:rsidP="00FC4CC3">
                                  <w:pPr>
                                    <w:pStyle w:val="32"/>
                                    <w:shd w:val="clear" w:color="auto" w:fill="auto"/>
                                    <w:tabs>
                                      <w:tab w:val="left" w:leader="dot" w:pos="8215"/>
                                    </w:tabs>
                                    <w:spacing w:after="0" w:line="240" w:lineRule="auto"/>
                                    <w:ind w:left="-142" w:right="-195"/>
                                    <w:jc w:val="center"/>
                                    <w:rPr>
                                      <w:rFonts w:ascii="Times New Roman" w:hAnsi="Times New Roman" w:cs="Times New Roman"/>
                                      <w:sz w:val="12"/>
                                      <w:szCs w:val="12"/>
                                    </w:rPr>
                                  </w:pPr>
                                  <w:r w:rsidRPr="00FC4CC3">
                                    <w:rPr>
                                      <w:rFonts w:ascii="Times New Roman" w:hAnsi="Times New Roman" w:cs="Times New Roman"/>
                                      <w:b w:val="0"/>
                                      <w:sz w:val="12"/>
                                      <w:szCs w:val="12"/>
                                      <w:lang w:val="az-Latn-AZ"/>
                                    </w:rPr>
                                    <w:t>Vətəndaşları</w:t>
                                  </w:r>
                                  <w:r w:rsidRPr="00FC4CC3">
                                    <w:rPr>
                                      <w:rFonts w:ascii="Times New Roman" w:hAnsi="Times New Roman" w:cs="Times New Roman"/>
                                      <w:b w:val="0"/>
                                      <w:sz w:val="12"/>
                                      <w:szCs w:val="12"/>
                                    </w:rPr>
                                    <w:t>n zəruri tibbi xidmətlər almaq üçün konstitusiya hüquqlarına əməl olunmasının təmin edilməsi və keyfiyyətli tibbi xidmət üçün optimal mühitin</w:t>
                                  </w:r>
                                  <w:r w:rsidRPr="00AE2CD8">
                                    <w:rPr>
                                      <w:rFonts w:ascii="Times New Roman" w:hAnsi="Times New Roman" w:cs="Times New Roman"/>
                                      <w:b w:val="0"/>
                                      <w:sz w:val="10"/>
                                      <w:szCs w:val="10"/>
                                    </w:rPr>
                                    <w:t xml:space="preserve"> yaradılmas</w:t>
                                  </w:r>
                                  <w:r w:rsidRPr="00AE2CD8">
                                    <w:rPr>
                                      <w:rFonts w:ascii="Times New Roman" w:hAnsi="Times New Roman" w:cs="Times New Roman"/>
                                      <w:b w:val="0"/>
                                      <w:sz w:val="10"/>
                                      <w:szCs w:val="10"/>
                                      <w:lang w:val="az-Latn-AZ"/>
                                    </w:rPr>
                                    <w:t>ı</w:t>
                                  </w:r>
                                </w:p>
                              </w:txbxContent>
                            </wps:txbx>
                            <wps:bodyPr rot="0" vert="horz" wrap="square" lIns="91440" tIns="45720" rIns="91440" bIns="45720" anchor="t" anchorCtr="0" upright="1">
                              <a:noAutofit/>
                            </wps:bodyPr>
                          </wps:wsp>
                          <wps:wsp>
                            <wps:cNvPr id="75" name="AutoShape 76"/>
                            <wps:cNvSpPr>
                              <a:spLocks noChangeArrowheads="1"/>
                            </wps:cNvSpPr>
                            <wps:spPr bwMode="auto">
                              <a:xfrm>
                                <a:off x="4257" y="815"/>
                                <a:ext cx="2342" cy="2472"/>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3CE446C6" w14:textId="77777777" w:rsidR="006608A7" w:rsidRPr="00FC4CC3" w:rsidRDefault="006608A7" w:rsidP="00FC4CC3">
                                  <w:pPr>
                                    <w:pStyle w:val="32"/>
                                    <w:shd w:val="clear" w:color="auto" w:fill="auto"/>
                                    <w:tabs>
                                      <w:tab w:val="left" w:leader="dot" w:pos="8215"/>
                                    </w:tabs>
                                    <w:spacing w:after="188" w:line="240" w:lineRule="auto"/>
                                    <w:ind w:left="-284" w:right="-195"/>
                                    <w:jc w:val="center"/>
                                    <w:rPr>
                                      <w:rFonts w:ascii="Times New Roman" w:hAnsi="Times New Roman" w:cs="Times New Roman"/>
                                      <w:sz w:val="12"/>
                                      <w:szCs w:val="12"/>
                                    </w:rPr>
                                  </w:pPr>
                                  <w:r w:rsidRPr="00FC4CC3">
                                    <w:rPr>
                                      <w:rFonts w:ascii="Times New Roman" w:hAnsi="Times New Roman" w:cs="Times New Roman"/>
                                      <w:b w:val="0"/>
                                      <w:sz w:val="12"/>
                                      <w:szCs w:val="12"/>
                                    </w:rPr>
                                    <w:t>Tibbi xidmətin strukturunun təkmilləşdirilməsi və tibbi şərait nəzərə alınmaqla genişləndirilməsi üçün özəl klinikaların fəaliyyətinin stimullaşdırılmasının təmin edilməsi</w:t>
                                  </w:r>
                                </w:p>
                              </w:txbxContent>
                            </wps:txbx>
                            <wps:bodyPr rot="0" vert="horz" wrap="square" lIns="91440" tIns="45720" rIns="91440" bIns="45720" anchor="t" anchorCtr="0" upright="1">
                              <a:noAutofit/>
                            </wps:bodyPr>
                          </wps:wsp>
                          <wps:wsp>
                            <wps:cNvPr id="76" name="AutoShape 77"/>
                            <wps:cNvSpPr>
                              <a:spLocks noChangeArrowheads="1"/>
                            </wps:cNvSpPr>
                            <wps:spPr bwMode="auto">
                              <a:xfrm>
                                <a:off x="6774" y="815"/>
                                <a:ext cx="2342" cy="2472"/>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57A8BC3E" w14:textId="77777777" w:rsidR="006608A7" w:rsidRPr="00FC4CC3" w:rsidRDefault="006608A7" w:rsidP="00FC4CC3">
                                  <w:pPr>
                                    <w:ind w:left="-142" w:right="-186"/>
                                    <w:jc w:val="center"/>
                                    <w:rPr>
                                      <w:sz w:val="12"/>
                                      <w:szCs w:val="12"/>
                                    </w:rPr>
                                  </w:pPr>
                                  <w:r w:rsidRPr="00FC4CC3">
                                    <w:rPr>
                                      <w:bCs/>
                                      <w:sz w:val="12"/>
                                      <w:szCs w:val="12"/>
                                    </w:rPr>
                                    <w:t>Özəl müəssisələr</w:t>
                                  </w:r>
                                  <w:r w:rsidRPr="00FC4CC3">
                                    <w:rPr>
                                      <w:bCs/>
                                      <w:sz w:val="12"/>
                                      <w:szCs w:val="12"/>
                                      <w:lang w:val="az-Latn-AZ"/>
                                    </w:rPr>
                                    <w:t>in</w:t>
                                  </w:r>
                                  <w:r w:rsidRPr="00FC4CC3">
                                    <w:rPr>
                                      <w:bCs/>
                                      <w:sz w:val="12"/>
                                      <w:szCs w:val="12"/>
                                    </w:rPr>
                                    <w:t xml:space="preserve"> tibbi innovasiyaların inkişafı və tətbiqi üçün stimullaşdırılması üçün daha cəlbedici investisiya və innovasiya mühitinin təmin edilməsi</w:t>
                                  </w:r>
                                </w:p>
                              </w:txbxContent>
                            </wps:txbx>
                            <wps:bodyPr rot="0" vert="horz" wrap="square" lIns="91440" tIns="45720" rIns="91440" bIns="45720" anchor="t" anchorCtr="0" upright="1">
                              <a:noAutofit/>
                            </wps:bodyPr>
                          </wps:wsp>
                          <wps:wsp>
                            <wps:cNvPr id="77" name="AutoShape 78"/>
                            <wps:cNvSpPr>
                              <a:spLocks noChangeArrowheads="1"/>
                            </wps:cNvSpPr>
                            <wps:spPr bwMode="auto">
                              <a:xfrm>
                                <a:off x="9303" y="815"/>
                                <a:ext cx="2342" cy="2472"/>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65413767" w14:textId="77777777" w:rsidR="006608A7" w:rsidRPr="00FC4CC3" w:rsidRDefault="006608A7" w:rsidP="00FC4CC3">
                                  <w:pPr>
                                    <w:ind w:left="-142" w:right="-44"/>
                                    <w:jc w:val="center"/>
                                    <w:rPr>
                                      <w:sz w:val="12"/>
                                      <w:szCs w:val="12"/>
                                    </w:rPr>
                                  </w:pPr>
                                  <w:r w:rsidRPr="00FC4CC3">
                                    <w:rPr>
                                      <w:bCs/>
                                      <w:sz w:val="12"/>
                                      <w:szCs w:val="12"/>
                                    </w:rPr>
                                    <w:t xml:space="preserve">“Dövlət-özəl tibb müəssisələri-investisiya, innovasiya fondları və şirkətlər” </w:t>
                                  </w:r>
                                  <w:r w:rsidRPr="00FC4CC3">
                                    <w:rPr>
                                      <w:bCs/>
                                      <w:sz w:val="12"/>
                                      <w:szCs w:val="12"/>
                                      <w:lang w:val="az-Latn-AZ"/>
                                    </w:rPr>
                                    <w:t xml:space="preserve">sxemi üzrə </w:t>
                                  </w:r>
                                  <w:r w:rsidRPr="00FC4CC3">
                                    <w:rPr>
                                      <w:bCs/>
                                      <w:sz w:val="12"/>
                                      <w:szCs w:val="12"/>
                                    </w:rPr>
                                    <w:t>məhsuldar əməkdaşlığının təmin edilməsi</w:t>
                                  </w:r>
                                </w:p>
                              </w:txbxContent>
                            </wps:txbx>
                            <wps:bodyPr rot="0" vert="horz" wrap="square" lIns="91440" tIns="45720" rIns="91440" bIns="45720" anchor="t" anchorCtr="0" upright="1">
                              <a:noAutofit/>
                            </wps:bodyPr>
                          </wps:wsp>
                        </wpg:grpSp>
                        <wpg:grpSp>
                          <wpg:cNvPr id="78" name="Group 79"/>
                          <wpg:cNvGrpSpPr>
                            <a:grpSpLocks/>
                          </wpg:cNvGrpSpPr>
                          <wpg:grpSpPr bwMode="auto">
                            <a:xfrm>
                              <a:off x="1728" y="8361"/>
                              <a:ext cx="9917" cy="2342"/>
                              <a:chOff x="1666" y="-764"/>
                              <a:chExt cx="9917" cy="2342"/>
                            </a:xfrm>
                          </wpg:grpSpPr>
                          <wps:wsp>
                            <wps:cNvPr id="79" name="AutoShape 80"/>
                            <wps:cNvSpPr>
                              <a:spLocks noChangeArrowheads="1"/>
                            </wps:cNvSpPr>
                            <wps:spPr bwMode="auto">
                              <a:xfrm>
                                <a:off x="1666" y="-764"/>
                                <a:ext cx="2342" cy="2342"/>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5B5AAC17" w14:textId="77777777" w:rsidR="006608A7" w:rsidRPr="00DB299C" w:rsidRDefault="006608A7" w:rsidP="00DB299C">
                                  <w:pPr>
                                    <w:ind w:left="-142" w:right="-53"/>
                                    <w:jc w:val="center"/>
                                    <w:rPr>
                                      <w:sz w:val="12"/>
                                      <w:szCs w:val="12"/>
                                    </w:rPr>
                                  </w:pPr>
                                  <w:r w:rsidRPr="00DB299C">
                                    <w:rPr>
                                      <w:bCs/>
                                      <w:sz w:val="12"/>
                                      <w:szCs w:val="12"/>
                                    </w:rPr>
                                    <w:t>İcbari sosial tibbi sığorta sisteminin və səhiyyənin maliyyələşdirilməsinin digər mənbələrinin fəaliyyətinin və səmərəliliyinin təmin edilməsi</w:t>
                                  </w:r>
                                </w:p>
                              </w:txbxContent>
                            </wps:txbx>
                            <wps:bodyPr rot="0" vert="horz" wrap="square" lIns="91440" tIns="45720" rIns="91440" bIns="45720" anchor="t" anchorCtr="0" upright="1">
                              <a:noAutofit/>
                            </wps:bodyPr>
                          </wps:wsp>
                          <wps:wsp>
                            <wps:cNvPr id="80" name="AutoShape 81"/>
                            <wps:cNvSpPr>
                              <a:spLocks noChangeArrowheads="1"/>
                            </wps:cNvSpPr>
                            <wps:spPr bwMode="auto">
                              <a:xfrm>
                                <a:off x="4195" y="-764"/>
                                <a:ext cx="2342" cy="2342"/>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59A04168" w14:textId="03D84A20" w:rsidR="006608A7" w:rsidRPr="00DB299C" w:rsidRDefault="006608A7" w:rsidP="00DB299C">
                                  <w:pPr>
                                    <w:ind w:left="-142" w:right="-53" w:firstLine="142"/>
                                    <w:jc w:val="center"/>
                                    <w:rPr>
                                      <w:sz w:val="12"/>
                                      <w:szCs w:val="12"/>
                                    </w:rPr>
                                  </w:pPr>
                                  <w:r w:rsidRPr="00DB299C">
                                    <w:rPr>
                                      <w:bCs/>
                                      <w:sz w:val="12"/>
                                      <w:szCs w:val="12"/>
                                    </w:rPr>
                                    <w:t>Tibbi xidmətlərin göstərilməsi üçün idarəetmə şəbəkəsinin və nəzarət sisteminin fəaliyyətinin optimallaşdırılması</w:t>
                                  </w:r>
                                  <w:r>
                                    <w:rPr>
                                      <w:bCs/>
                                      <w:sz w:val="12"/>
                                      <w:szCs w:val="12"/>
                                      <w:lang w:val="az-Latn-AZ"/>
                                    </w:rPr>
                                    <w:t>-</w:t>
                                  </w:r>
                                  <w:r w:rsidRPr="00DB299C">
                                    <w:rPr>
                                      <w:bCs/>
                                      <w:sz w:val="12"/>
                                      <w:szCs w:val="12"/>
                                    </w:rPr>
                                    <w:t>n</w:t>
                                  </w:r>
                                  <w:r w:rsidRPr="00DB299C">
                                    <w:rPr>
                                      <w:bCs/>
                                      <w:sz w:val="12"/>
                                      <w:szCs w:val="12"/>
                                      <w:lang w:val="az-Latn-AZ"/>
                                    </w:rPr>
                                    <w:t>a nail olunması</w:t>
                                  </w:r>
                                </w:p>
                              </w:txbxContent>
                            </wps:txbx>
                            <wps:bodyPr rot="0" vert="horz" wrap="square" lIns="91440" tIns="45720" rIns="91440" bIns="45720" anchor="t" anchorCtr="0" upright="1">
                              <a:noAutofit/>
                            </wps:bodyPr>
                          </wps:wsp>
                          <wps:wsp>
                            <wps:cNvPr id="81" name="AutoShape 82"/>
                            <wps:cNvSpPr>
                              <a:spLocks noChangeArrowheads="1"/>
                            </wps:cNvSpPr>
                            <wps:spPr bwMode="auto">
                              <a:xfrm>
                                <a:off x="6712" y="-764"/>
                                <a:ext cx="2342" cy="2342"/>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5A670592" w14:textId="77777777" w:rsidR="006608A7" w:rsidRPr="00DB299C" w:rsidRDefault="006608A7" w:rsidP="00DB299C">
                                  <w:pPr>
                                    <w:ind w:left="-142" w:right="-186"/>
                                    <w:jc w:val="center"/>
                                    <w:rPr>
                                      <w:sz w:val="12"/>
                                      <w:szCs w:val="12"/>
                                    </w:rPr>
                                  </w:pPr>
                                  <w:r w:rsidRPr="00DB299C">
                                    <w:rPr>
                                      <w:bCs/>
                                      <w:sz w:val="12"/>
                                      <w:szCs w:val="12"/>
                                    </w:rPr>
                                    <w:t>Maliyyə-kredit sisteminin əlçatanlığının təmin edilməsi və özəl tibb sektorunun intensiv inkişafı üçün daha əlverişli şəraitin yaradılması</w:t>
                                  </w:r>
                                </w:p>
                              </w:txbxContent>
                            </wps:txbx>
                            <wps:bodyPr rot="0" vert="horz" wrap="square" lIns="91440" tIns="45720" rIns="91440" bIns="45720" anchor="t" anchorCtr="0" upright="1">
                              <a:noAutofit/>
                            </wps:bodyPr>
                          </wps:wsp>
                          <wps:wsp>
                            <wps:cNvPr id="82" name="AutoShape 83"/>
                            <wps:cNvSpPr>
                              <a:spLocks noChangeArrowheads="1"/>
                            </wps:cNvSpPr>
                            <wps:spPr bwMode="auto">
                              <a:xfrm>
                                <a:off x="9241" y="-764"/>
                                <a:ext cx="2342" cy="2342"/>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65746BF5" w14:textId="77777777" w:rsidR="006608A7" w:rsidRPr="00DB299C" w:rsidRDefault="006608A7" w:rsidP="00DB299C">
                                  <w:pPr>
                                    <w:ind w:left="-142" w:right="-186"/>
                                    <w:jc w:val="center"/>
                                    <w:rPr>
                                      <w:sz w:val="12"/>
                                      <w:szCs w:val="12"/>
                                      <w:lang w:val="az-Latn-AZ"/>
                                    </w:rPr>
                                  </w:pPr>
                                  <w:r w:rsidRPr="00DB299C">
                                    <w:rPr>
                                      <w:bCs/>
                                      <w:sz w:val="12"/>
                                      <w:szCs w:val="12"/>
                                    </w:rPr>
                                    <w:t>Əhalinin bütün təbəqələrinə lazımi tibbi xidmət göstərmək üçün daha səmərəli tibb müəssisələri şəbəkəsinin yaradılmasının təmin edilməsi və s</w:t>
                                  </w:r>
                                  <w:r w:rsidRPr="00DB299C">
                                    <w:rPr>
                                      <w:bCs/>
                                      <w:sz w:val="12"/>
                                      <w:szCs w:val="12"/>
                                      <w:lang w:val="az-Latn-AZ"/>
                                    </w:rPr>
                                    <w:t>.</w:t>
                                  </w:r>
                                </w:p>
                              </w:txbxContent>
                            </wps:txbx>
                            <wps:bodyPr rot="0" vert="horz" wrap="square" lIns="91440" tIns="45720" rIns="91440" bIns="45720" anchor="t" anchorCtr="0" upright="1">
                              <a:noAutofit/>
                            </wps:bodyPr>
                          </wps:wsp>
                        </wpg:grpSp>
                      </wpg:grpSp>
                      <wps:wsp>
                        <wps:cNvPr id="83" name="AutoShape 84"/>
                        <wps:cNvSpPr>
                          <a:spLocks noChangeArrowheads="1"/>
                        </wps:cNvSpPr>
                        <wps:spPr bwMode="auto">
                          <a:xfrm>
                            <a:off x="2265" y="418"/>
                            <a:ext cx="7388" cy="1135"/>
                          </a:xfrm>
                          <a:prstGeom prst="octagon">
                            <a:avLst>
                              <a:gd name="adj" fmla="val 29287"/>
                            </a:avLst>
                          </a:prstGeom>
                          <a:ln>
                            <a:headEnd/>
                            <a:tailEnd/>
                          </a:ln>
                        </wps:spPr>
                        <wps:style>
                          <a:lnRef idx="2">
                            <a:schemeClr val="dk1"/>
                          </a:lnRef>
                          <a:fillRef idx="1">
                            <a:schemeClr val="lt1"/>
                          </a:fillRef>
                          <a:effectRef idx="0">
                            <a:schemeClr val="dk1"/>
                          </a:effectRef>
                          <a:fontRef idx="minor">
                            <a:schemeClr val="dk1"/>
                          </a:fontRef>
                        </wps:style>
                        <wps:txbx>
                          <w:txbxContent>
                            <w:p w14:paraId="4A00AB9A" w14:textId="77777777" w:rsidR="006608A7" w:rsidRPr="00302FEA" w:rsidRDefault="006608A7" w:rsidP="00F868AE">
                              <w:pPr>
                                <w:jc w:val="center"/>
                                <w:rPr>
                                  <w:b/>
                                  <w:sz w:val="16"/>
                                  <w:szCs w:val="12"/>
                                  <w:lang w:val="en-US"/>
                                </w:rPr>
                              </w:pPr>
                              <w:r w:rsidRPr="00302FEA">
                                <w:rPr>
                                  <w:b/>
                                  <w:sz w:val="16"/>
                                  <w:szCs w:val="12"/>
                                </w:rPr>
                                <w:t>Özəl səhiyyə sistemində dövlət tənzimlənməsinin nəzəri</w:t>
                              </w:r>
                              <w:r w:rsidRPr="00302FEA">
                                <w:rPr>
                                  <w:b/>
                                  <w:sz w:val="16"/>
                                  <w:szCs w:val="12"/>
                                  <w:lang w:val="az-Latn-AZ"/>
                                </w:rPr>
                                <w:t>-</w:t>
                              </w:r>
                              <w:r w:rsidRPr="00302FEA">
                                <w:rPr>
                                  <w:b/>
                                  <w:sz w:val="16"/>
                                  <w:szCs w:val="12"/>
                                </w:rPr>
                                <w:t xml:space="preserve">metodoloji əsaslarının </w:t>
                              </w:r>
                              <w:r w:rsidRPr="00302FEA">
                                <w:rPr>
                                  <w:b/>
                                  <w:sz w:val="16"/>
                                  <w:szCs w:val="12"/>
                                  <w:lang w:val="az-Latn-AZ"/>
                                </w:rPr>
                                <w:t xml:space="preserve">mühüm </w:t>
                              </w:r>
                              <w:r w:rsidRPr="00302FEA">
                                <w:rPr>
                                  <w:b/>
                                  <w:sz w:val="16"/>
                                  <w:szCs w:val="12"/>
                                </w:rPr>
                                <w:t>elementləri və komponentləri</w:t>
                              </w:r>
                            </w:p>
                            <w:p w14:paraId="16C41D92" w14:textId="77777777" w:rsidR="006608A7" w:rsidRPr="00302FEA" w:rsidRDefault="006608A7" w:rsidP="00F868AE">
                              <w:pPr>
                                <w:jc w:val="center"/>
                                <w:rPr>
                                  <w:b/>
                                  <w:sz w:val="16"/>
                                  <w:szCs w:val="12"/>
                                  <w:lang w:val="en-US"/>
                                </w:rPr>
                              </w:pPr>
                            </w:p>
                            <w:p w14:paraId="7CAF2FB8" w14:textId="77777777" w:rsidR="006608A7" w:rsidRPr="006C0C01" w:rsidRDefault="006608A7" w:rsidP="00F868AE">
                              <w:pPr>
                                <w:jc w:val="center"/>
                                <w:rPr>
                                  <w:b/>
                                  <w:sz w:val="12"/>
                                  <w:szCs w:val="12"/>
                                  <w:lang w:val="en-US"/>
                                </w:rPr>
                              </w:pPr>
                            </w:p>
                            <w:p w14:paraId="67C6A332" w14:textId="77777777" w:rsidR="006608A7" w:rsidRPr="006C0C01" w:rsidRDefault="006608A7" w:rsidP="00F868AE">
                              <w:pPr>
                                <w:jc w:val="center"/>
                                <w:rPr>
                                  <w:b/>
                                  <w:sz w:val="12"/>
                                  <w:szCs w:val="12"/>
                                  <w:lang w:val="en-US"/>
                                </w:rPr>
                              </w:pPr>
                            </w:p>
                          </w:txbxContent>
                        </wps:txbx>
                        <wps:bodyPr rot="0" vert="horz" wrap="square" lIns="91440" tIns="45720" rIns="91440" bIns="45720" anchor="t" anchorCtr="0" upright="1">
                          <a:noAutofit/>
                        </wps:bodyPr>
                      </wps:wsp>
                    </wpg:wgp>
                  </a:graphicData>
                </a:graphic>
              </wp:inline>
            </w:drawing>
          </mc:Choice>
          <mc:Fallback>
            <w:pict>
              <v:group w14:anchorId="6B9E5C05" id="Группа 53" o:spid="_x0000_s1057" style="width:332.75pt;height:414.65pt;mso-position-horizontal-relative:char;mso-position-vertical-relative:line" coordorigin="1490,418" coordsize="9231,117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">
                <v:group id="Group 55" o:spid="_x0000_s1058" style="position:absolute;left:3167;top:1566;width:5736;height:9325" coordorigin="3167,1566" coordsize="5736,9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shape id="AutoShape 56" o:spid="_x0000_s1059" type="#_x0000_t32" style="position:absolute;left:6111;top:1566;width:0;height:931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" strokecolor="black [3200]" strokeweight=".5pt">
                    <v:stroke joinstyle="miter"/>
                  </v:shape>
                  <v:shape id="AutoShape 57" o:spid="_x0000_s1060" type="#_x0000_t32" style="position:absolute;left:8453;top:1575;width:0;height:931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" strokecolor="black [3200]" strokeweight=".5pt">
                    <v:stroke joinstyle="miter"/>
                  </v:shape>
                  <v:shape id="AutoShape 58" o:spid="_x0000_s1061" type="#_x0000_t32" style="position:absolute;left:3757;top:1575;width:0;height:931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" strokecolor="black [3200]" strokeweight=".5pt">
                    <v:stroke joinstyle="miter"/>
                  </v:shape>
                  <v:shape id="AutoShape 59" o:spid="_x0000_s1062" type="#_x0000_t32" style="position:absolute;left:3393;top:10882;width:551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" strokecolor="black [3200]" strokeweight=".5pt">
                    <v:stroke joinstyle="miter"/>
                  </v:shape>
                  <v:shape id="AutoShape 60" o:spid="_x0000_s1063" type="#_x0000_t32" style="position:absolute;left:3255;top:8227;width:551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" strokecolor="black [3200]" strokeweight=".5pt">
                    <v:stroke joinstyle="miter"/>
                  </v:shape>
                  <v:shape id="AutoShape 61" o:spid="_x0000_s1064" type="#_x0000_t32" style="position:absolute;left:3167;top:5647;width:551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" strokecolor="black [3200]" strokeweight=".5pt">
                    <v:stroke joinstyle="miter"/>
                  </v:shape>
                  <v:shape id="AutoShape 62" o:spid="_x0000_s1065" type="#_x0000_t32" style="position:absolute;left:3255;top:2880;width:551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" strokecolor="black [3200]" strokeweight=".5pt">
                    <v:stroke joinstyle="miter"/>
                  </v:shape>
                </v:group>
                <v:group id="Group 63" o:spid="_x0000_s1066" style="position:absolute;left:1490;top:1741;width:9231;height:10380" coordorigin="1728,940" coordsize="9917,9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">
                  <v:group id="Group 64" o:spid="_x0000_s1067" style="position:absolute;left:1728;top:940;width:9917;height:2342" coordorigin="1728,815" coordsize="9917,2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shape id="AutoShape 65" o:spid="_x0000_s1068" type="#_x0000_t10" style="position:absolute;left:1728;top:815;width:2342;height:23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" fillcolor="white [3201]" strokecolor="black [3200]" strokeweight="1pt">
                      <v:textbox>
                        <w:txbxContent>
                          <w:p w14:paraId="1108932C" w14:textId="77777777" w:rsidR="006608A7" w:rsidRPr="00AC2723" w:rsidRDefault="006608A7" w:rsidP="00AC2723">
                            <w:pPr>
                              <w:ind w:left="-142" w:right="-53"/>
                              <w:jc w:val="center"/>
                              <w:rPr>
                                <w:sz w:val="14"/>
                                <w:szCs w:val="14"/>
                              </w:rPr>
                            </w:pPr>
                            <w:r w:rsidRPr="00AC2723">
                              <w:rPr>
                                <w:bCs/>
                                <w:sz w:val="14"/>
                                <w:szCs w:val="14"/>
                              </w:rPr>
                              <w:t>Səhiyyə sisteminin təşkili və inkişafı üzrə dövlət siyasətinin optimallığı və səmərəliliyi</w:t>
                            </w:r>
                          </w:p>
                        </w:txbxContent>
                      </v:textbox>
                    </v:shape>
                    <v:shape id="AutoShape 66" o:spid="_x0000_s1069" type="#_x0000_t10" style="position:absolute;left:4257;top:815;width:2342;height:23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" fillcolor="white [3201]" strokecolor="black [3200]" strokeweight="1pt">
                      <v:textbox>
                        <w:txbxContent>
                          <w:p w14:paraId="2F03D05C" w14:textId="77777777" w:rsidR="006608A7" w:rsidRPr="00AC2723" w:rsidRDefault="006608A7" w:rsidP="00FC4CC3">
                            <w:pPr>
                              <w:ind w:left="-142" w:right="-195"/>
                              <w:jc w:val="center"/>
                              <w:rPr>
                                <w:sz w:val="14"/>
                                <w:szCs w:val="14"/>
                              </w:rPr>
                            </w:pPr>
                            <w:r w:rsidRPr="00AC2723">
                              <w:rPr>
                                <w:bCs/>
                                <w:sz w:val="14"/>
                                <w:szCs w:val="14"/>
                              </w:rPr>
                              <w:t>Səhiyyə sistemində özəl sahibkarlığın təşkili və inkişafı üçün tətbiq olunan mexanizm və vasitələrin səmərəliliyi</w:t>
                            </w:r>
                          </w:p>
                        </w:txbxContent>
                      </v:textbox>
                    </v:shape>
                    <v:shape id="AutoShape 67" o:spid="_x0000_s1070" type="#_x0000_t10" style="position:absolute;left:6774;top:815;width:2342;height:23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" fillcolor="white [3201]" strokecolor="black [3200]" strokeweight="1pt">
                      <v:textbox>
                        <w:txbxContent>
                          <w:p w14:paraId="517ECEC8" w14:textId="77777777" w:rsidR="006608A7" w:rsidRPr="00EF1DF0" w:rsidRDefault="006608A7" w:rsidP="00FC4CC3">
                            <w:pPr>
                              <w:ind w:right="-44"/>
                              <w:jc w:val="center"/>
                              <w:rPr>
                                <w:sz w:val="10"/>
                                <w:szCs w:val="10"/>
                              </w:rPr>
                            </w:pPr>
                            <w:r w:rsidRPr="00FC4CC3">
                              <w:rPr>
                                <w:bCs/>
                                <w:sz w:val="14"/>
                                <w:szCs w:val="14"/>
                              </w:rPr>
                              <w:t xml:space="preserve">Özəl səhiyyə müəssisələri tərəfindən göstərilən tibbi xidmətlərin keyfiyyətinin yaxşılaşdırılması üçün balanslaşdırılmış </w:t>
                            </w:r>
                            <w:r w:rsidRPr="00FC4CC3">
                              <w:rPr>
                                <w:bCs/>
                                <w:sz w:val="14"/>
                                <w:szCs w:val="14"/>
                                <w:lang w:val="az-Latn-AZ"/>
                              </w:rPr>
                              <w:t>hüquqi bazanın</w:t>
                            </w:r>
                            <w:r w:rsidRPr="00D77A1A">
                              <w:rPr>
                                <w:bCs/>
                                <w:sz w:val="10"/>
                                <w:szCs w:val="10"/>
                                <w:lang w:val="az-Latn-AZ"/>
                              </w:rPr>
                              <w:t xml:space="preserve"> təmin </w:t>
                            </w:r>
                            <w:r w:rsidRPr="00EF1DF0">
                              <w:rPr>
                                <w:bCs/>
                                <w:sz w:val="10"/>
                                <w:szCs w:val="10"/>
                                <w:lang w:val="az-Latn-AZ"/>
                              </w:rPr>
                              <w:t>edilməsi</w:t>
                            </w:r>
                          </w:p>
                        </w:txbxContent>
                      </v:textbox>
                    </v:shape>
                    <v:shape id="AutoShape 68" o:spid="_x0000_s1071" type="#_x0000_t10" style="position:absolute;left:9303;top:815;width:2342;height:23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" fillcolor="white [3201]" strokecolor="black [3200]" strokeweight="1pt">
                      <v:textbox>
                        <w:txbxContent>
                          <w:p w14:paraId="20241176" w14:textId="77777777" w:rsidR="006608A7" w:rsidRPr="00FC4CC3" w:rsidRDefault="006608A7" w:rsidP="00FC4CC3">
                            <w:pPr>
                              <w:ind w:left="-142" w:right="-186"/>
                              <w:jc w:val="center"/>
                              <w:rPr>
                                <w:sz w:val="14"/>
                                <w:szCs w:val="14"/>
                              </w:rPr>
                            </w:pPr>
                            <w:r w:rsidRPr="00FC4CC3">
                              <w:rPr>
                                <w:bCs/>
                                <w:sz w:val="14"/>
                                <w:szCs w:val="14"/>
                                <w:lang w:val="az-Latn-AZ"/>
                              </w:rPr>
                              <w:t xml:space="preserve">Tibbi </w:t>
                            </w:r>
                            <w:r w:rsidRPr="00FC4CC3">
                              <w:rPr>
                                <w:bCs/>
                                <w:sz w:val="14"/>
                                <w:szCs w:val="14"/>
                              </w:rPr>
                              <w:t>xidmətlər bazarının iştirakçıları üçün sağlam rəqabət mühitinin təmin edilməsi</w:t>
                            </w:r>
                          </w:p>
                        </w:txbxContent>
                      </v:textbox>
                    </v:shape>
                  </v:group>
                  <v:group id="Group 69" o:spid="_x0000_s1072" style="position:absolute;left:1728;top:3282;width:9917;height:2607" coordorigin="1666,-894" coordsize="9917,2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">
                    <v:shape id="AutoShape 70" o:spid="_x0000_s1073" type="#_x0000_t10" style="position:absolute;left:1666;top:-894;width:2342;height:26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" fillcolor="white [3201]" strokecolor="black [3200]" strokeweight="1pt">
                      <v:textbox>
                        <w:txbxContent>
                          <w:p w14:paraId="0379D58D" w14:textId="77777777" w:rsidR="006608A7" w:rsidRPr="00FC4CC3" w:rsidRDefault="006608A7" w:rsidP="00FC4CC3">
                            <w:pPr>
                              <w:ind w:left="-142" w:right="-195"/>
                              <w:jc w:val="center"/>
                              <w:rPr>
                                <w:sz w:val="14"/>
                                <w:szCs w:val="14"/>
                              </w:rPr>
                            </w:pPr>
                            <w:r w:rsidRPr="00FC4CC3">
                              <w:rPr>
                                <w:bCs/>
                                <w:sz w:val="14"/>
                                <w:szCs w:val="14"/>
                              </w:rPr>
                              <w:t>Səhiyyə sisteminin, o cümlədən özəl tibb müəssisələri şəbəkəsinin intensiv inkişafının strateji əhəmiyyətinin təmin</w:t>
                            </w:r>
                            <w:r w:rsidRPr="00FC4CC3">
                              <w:rPr>
                                <w:bCs/>
                                <w:sz w:val="14"/>
                                <w:szCs w:val="14"/>
                                <w:lang w:val="az-Latn-AZ"/>
                              </w:rPr>
                              <w:t xml:space="preserve"> edilməsi</w:t>
                            </w:r>
                          </w:p>
                        </w:txbxContent>
                      </v:textbox>
                    </v:shape>
                    <v:shape id="AutoShape 71" o:spid="_x0000_s1074" type="#_x0000_t10" style="position:absolute;left:4195;top:-894;width:2342;height:26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" fillcolor="white [3201]" strokecolor="black [3200]" strokeweight="1pt">
                      <v:textbox>
                        <w:txbxContent>
                          <w:p w14:paraId="125496E7" w14:textId="77777777" w:rsidR="006608A7" w:rsidRPr="00FC4CC3" w:rsidRDefault="006608A7" w:rsidP="00FC4CC3">
                            <w:pPr>
                              <w:pStyle w:val="32"/>
                              <w:shd w:val="clear" w:color="auto" w:fill="auto"/>
                              <w:tabs>
                                <w:tab w:val="left" w:leader="dot" w:pos="8215"/>
                              </w:tabs>
                              <w:spacing w:after="0" w:line="240" w:lineRule="auto"/>
                              <w:ind w:left="-284" w:right="-195"/>
                              <w:jc w:val="center"/>
                              <w:rPr>
                                <w:sz w:val="12"/>
                                <w:szCs w:val="12"/>
                              </w:rPr>
                            </w:pPr>
                            <w:r w:rsidRPr="00FC4CC3">
                              <w:rPr>
                                <w:rFonts w:ascii="Times New Roman" w:hAnsi="Times New Roman" w:cs="Times New Roman"/>
                                <w:b w:val="0"/>
                                <w:sz w:val="12"/>
                                <w:szCs w:val="12"/>
                              </w:rPr>
                              <w:t>Səhiyyə sistemində mütəxəssislərin səviyyəsinin yüksəldilməsinin, həkim</w:t>
                            </w:r>
                            <w:r w:rsidRPr="00FC4CC3">
                              <w:rPr>
                                <w:rFonts w:ascii="Times New Roman" w:hAnsi="Times New Roman" w:cs="Times New Roman"/>
                                <w:b w:val="0"/>
                                <w:sz w:val="12"/>
                                <w:szCs w:val="12"/>
                                <w:lang w:val="az-Latn-AZ"/>
                              </w:rPr>
                              <w:t>lər</w:t>
                            </w:r>
                            <w:r w:rsidRPr="00FC4CC3">
                              <w:rPr>
                                <w:rFonts w:ascii="Times New Roman" w:hAnsi="Times New Roman" w:cs="Times New Roman"/>
                                <w:b w:val="0"/>
                                <w:sz w:val="12"/>
                                <w:szCs w:val="12"/>
                              </w:rPr>
                              <w:t>in və tibbi xidmətin əsas meyarlarının müəyyən edilməsinin</w:t>
                            </w:r>
                            <w:r w:rsidRPr="00FC4CC3">
                              <w:rPr>
                                <w:b w:val="0"/>
                                <w:sz w:val="12"/>
                                <w:szCs w:val="12"/>
                              </w:rPr>
                              <w:t xml:space="preserve"> </w:t>
                            </w:r>
                            <w:r w:rsidRPr="00FC4CC3">
                              <w:rPr>
                                <w:rFonts w:ascii="Times New Roman" w:hAnsi="Times New Roman" w:cs="Times New Roman"/>
                                <w:b w:val="0"/>
                                <w:sz w:val="12"/>
                                <w:szCs w:val="12"/>
                              </w:rPr>
                              <w:t>təmin edilməsi</w:t>
                            </w:r>
                            <w:r w:rsidRPr="00FC4CC3">
                              <w:rPr>
                                <w:b w:val="0"/>
                                <w:sz w:val="12"/>
                                <w:szCs w:val="12"/>
                              </w:rPr>
                              <w:t xml:space="preserve"> </w:t>
                            </w:r>
                          </w:p>
                        </w:txbxContent>
                      </v:textbox>
                    </v:shape>
                    <v:shape id="AutoShape 72" o:spid="_x0000_s1075" type="#_x0000_t10" style="position:absolute;left:6712;top:-894;width:2342;height:26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" fillcolor="white [3201]" strokecolor="black [3200]" strokeweight="1pt">
                      <v:textbox>
                        <w:txbxContent>
                          <w:p w14:paraId="44125500" w14:textId="4A61CCB7" w:rsidR="006608A7" w:rsidRPr="00FC4CC3" w:rsidRDefault="006608A7" w:rsidP="00FC4CC3">
                            <w:pPr>
                              <w:ind w:left="-142" w:right="-186"/>
                              <w:rPr>
                                <w:sz w:val="12"/>
                                <w:szCs w:val="12"/>
                                <w:lang w:val="az-Latn-AZ"/>
                              </w:rPr>
                            </w:pPr>
                            <w:r w:rsidRPr="00FC4CC3">
                              <w:rPr>
                                <w:bCs/>
                                <w:sz w:val="12"/>
                                <w:szCs w:val="12"/>
                              </w:rPr>
                              <w:t xml:space="preserve">Şəffaflığın təmin edilməsi və xəstələrin özəl klinikalara müraciət etmələri üçün bürokratik maneələrin olmaması, o cümlədən tibbi xidmət tariflərinin </w:t>
                            </w:r>
                            <w:r w:rsidRPr="00FC4CC3">
                              <w:rPr>
                                <w:bCs/>
                                <w:sz w:val="12"/>
                                <w:szCs w:val="12"/>
                                <w:lang w:val="az-Latn-AZ"/>
                              </w:rPr>
                              <w:t>optimallaşdırılması</w:t>
                            </w:r>
                          </w:p>
                        </w:txbxContent>
                      </v:textbox>
                    </v:shape>
                    <v:shape id="AutoShape 73" o:spid="_x0000_s1076" type="#_x0000_t10" style="position:absolute;left:9241;top:-894;width:2342;height:26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" fillcolor="white [3201]" strokecolor="black [3200]" strokeweight="1pt">
                      <v:textbox>
                        <w:txbxContent>
                          <w:p w14:paraId="3BACAD5E" w14:textId="77777777" w:rsidR="006608A7" w:rsidRPr="00FC4CC3" w:rsidRDefault="006608A7" w:rsidP="00FC4CC3">
                            <w:pPr>
                              <w:ind w:left="-142" w:right="-186"/>
                              <w:rPr>
                                <w:sz w:val="12"/>
                                <w:szCs w:val="12"/>
                              </w:rPr>
                            </w:pPr>
                            <w:r w:rsidRPr="00FC4CC3">
                              <w:rPr>
                                <w:bCs/>
                                <w:sz w:val="12"/>
                                <w:szCs w:val="12"/>
                              </w:rPr>
                              <w:t>Özəl səhiyyə müəssisələri tərəfindən yüksək keyfiyyətli tibbi xidmətin formalaşdırılmasının və həyata keçirilməsinin tam stimullaşdırılmasının təmin edilməsi</w:t>
                            </w:r>
                          </w:p>
                        </w:txbxContent>
                      </v:textbox>
                    </v:shape>
                  </v:group>
                  <v:group id="Group 74" o:spid="_x0000_s1077" style="position:absolute;left:1728;top:5889;width:9917;height:2472" coordorigin="1728,815" coordsize="9917,24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">
                    <v:shape id="AutoShape 75" o:spid="_x0000_s1078" type="#_x0000_t10" style="position:absolute;left:1728;top:815;width:2342;height:24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" fillcolor="white [3201]" strokecolor="black [3200]" strokeweight="1pt">
                      <v:textbox>
                        <w:txbxContent>
                          <w:p w14:paraId="5A723E39" w14:textId="77777777" w:rsidR="006608A7" w:rsidRPr="00D81F5C" w:rsidRDefault="006608A7" w:rsidP="00FC4CC3">
                            <w:pPr>
                              <w:pStyle w:val="32"/>
                              <w:shd w:val="clear" w:color="auto" w:fill="auto"/>
                              <w:tabs>
                                <w:tab w:val="left" w:leader="dot" w:pos="8215"/>
                              </w:tabs>
                              <w:spacing w:after="0" w:line="240" w:lineRule="auto"/>
                              <w:ind w:left="-142" w:right="-195"/>
                              <w:jc w:val="center"/>
                              <w:rPr>
                                <w:rFonts w:ascii="Times New Roman" w:hAnsi="Times New Roman" w:cs="Times New Roman"/>
                                <w:sz w:val="12"/>
                                <w:szCs w:val="12"/>
                              </w:rPr>
                            </w:pPr>
                            <w:r w:rsidRPr="00FC4CC3">
                              <w:rPr>
                                <w:rFonts w:ascii="Times New Roman" w:hAnsi="Times New Roman" w:cs="Times New Roman"/>
                                <w:b w:val="0"/>
                                <w:sz w:val="12"/>
                                <w:szCs w:val="12"/>
                                <w:lang w:val="az-Latn-AZ"/>
                              </w:rPr>
                              <w:t>Vətəndaşları</w:t>
                            </w:r>
                            <w:r w:rsidRPr="00FC4CC3">
                              <w:rPr>
                                <w:rFonts w:ascii="Times New Roman" w:hAnsi="Times New Roman" w:cs="Times New Roman"/>
                                <w:b w:val="0"/>
                                <w:sz w:val="12"/>
                                <w:szCs w:val="12"/>
                              </w:rPr>
                              <w:t>n zəruri tibbi xidmətlər almaq üçün konstitusiya hüquqlarına əməl olunmasının təmin edilməsi və keyfiyyətli tibbi xidmət üçün optimal mühitin</w:t>
                            </w:r>
                            <w:r w:rsidRPr="00AE2CD8">
                              <w:rPr>
                                <w:rFonts w:ascii="Times New Roman" w:hAnsi="Times New Roman" w:cs="Times New Roman"/>
                                <w:b w:val="0"/>
                                <w:sz w:val="10"/>
                                <w:szCs w:val="10"/>
                              </w:rPr>
                              <w:t xml:space="preserve"> yaradılmas</w:t>
                            </w:r>
                            <w:r w:rsidRPr="00AE2CD8">
                              <w:rPr>
                                <w:rFonts w:ascii="Times New Roman" w:hAnsi="Times New Roman" w:cs="Times New Roman"/>
                                <w:b w:val="0"/>
                                <w:sz w:val="10"/>
                                <w:szCs w:val="10"/>
                                <w:lang w:val="az-Latn-AZ"/>
                              </w:rPr>
                              <w:t>ı</w:t>
                            </w:r>
                          </w:p>
                        </w:txbxContent>
                      </v:textbox>
                    </v:shape>
                    <v:shape id="AutoShape 76" o:spid="_x0000_s1079" type="#_x0000_t10" style="position:absolute;left:4257;top:815;width:2342;height:24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" fillcolor="white [3201]" strokecolor="black [3200]" strokeweight="1pt">
                      <v:textbox>
                        <w:txbxContent>
                          <w:p w14:paraId="3CE446C6" w14:textId="77777777" w:rsidR="006608A7" w:rsidRPr="00FC4CC3" w:rsidRDefault="006608A7" w:rsidP="00FC4CC3">
                            <w:pPr>
                              <w:pStyle w:val="32"/>
                              <w:shd w:val="clear" w:color="auto" w:fill="auto"/>
                              <w:tabs>
                                <w:tab w:val="left" w:leader="dot" w:pos="8215"/>
                              </w:tabs>
                              <w:spacing w:after="188" w:line="240" w:lineRule="auto"/>
                              <w:ind w:left="-284" w:right="-195"/>
                              <w:jc w:val="center"/>
                              <w:rPr>
                                <w:rFonts w:ascii="Times New Roman" w:hAnsi="Times New Roman" w:cs="Times New Roman"/>
                                <w:sz w:val="12"/>
                                <w:szCs w:val="12"/>
                              </w:rPr>
                            </w:pPr>
                            <w:r w:rsidRPr="00FC4CC3">
                              <w:rPr>
                                <w:rFonts w:ascii="Times New Roman" w:hAnsi="Times New Roman" w:cs="Times New Roman"/>
                                <w:b w:val="0"/>
                                <w:sz w:val="12"/>
                                <w:szCs w:val="12"/>
                              </w:rPr>
                              <w:t>Tibbi xidmətin strukturunun təkmilləşdirilməsi və tibbi şərait nəzərə alınmaqla genişləndirilməsi üçün özəl klinikaların fəaliyyətinin stimullaşdırılmasının təmin edilməsi</w:t>
                            </w:r>
                          </w:p>
                        </w:txbxContent>
                      </v:textbox>
                    </v:shape>
                    <v:shape id="AutoShape 77" o:spid="_x0000_s1080" type="#_x0000_t10" style="position:absolute;left:6774;top:815;width:2342;height:24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" fillcolor="white [3201]" strokecolor="black [3200]" strokeweight="1pt">
                      <v:textbox>
                        <w:txbxContent>
                          <w:p w14:paraId="57A8BC3E" w14:textId="77777777" w:rsidR="006608A7" w:rsidRPr="00FC4CC3" w:rsidRDefault="006608A7" w:rsidP="00FC4CC3">
                            <w:pPr>
                              <w:ind w:left="-142" w:right="-186"/>
                              <w:jc w:val="center"/>
                              <w:rPr>
                                <w:sz w:val="12"/>
                                <w:szCs w:val="12"/>
                              </w:rPr>
                            </w:pPr>
                            <w:r w:rsidRPr="00FC4CC3">
                              <w:rPr>
                                <w:bCs/>
                                <w:sz w:val="12"/>
                                <w:szCs w:val="12"/>
                              </w:rPr>
                              <w:t>Özəl müəssisələr</w:t>
                            </w:r>
                            <w:r w:rsidRPr="00FC4CC3">
                              <w:rPr>
                                <w:bCs/>
                                <w:sz w:val="12"/>
                                <w:szCs w:val="12"/>
                                <w:lang w:val="az-Latn-AZ"/>
                              </w:rPr>
                              <w:t>in</w:t>
                            </w:r>
                            <w:r w:rsidRPr="00FC4CC3">
                              <w:rPr>
                                <w:bCs/>
                                <w:sz w:val="12"/>
                                <w:szCs w:val="12"/>
                              </w:rPr>
                              <w:t xml:space="preserve"> tibbi innovasiyaların inkişafı və tətbiqi üçün stimullaşdırılması üçün daha cəlbedici investisiya və innovasiya mühitinin təmin edilməsi</w:t>
                            </w:r>
                          </w:p>
                        </w:txbxContent>
                      </v:textbox>
                    </v:shape>
                    <v:shape id="AutoShape 78" o:spid="_x0000_s1081" type="#_x0000_t10" style="position:absolute;left:9303;top:815;width:2342;height:24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" fillcolor="white [3201]" strokecolor="black [3200]" strokeweight="1pt">
                      <v:textbox>
                        <w:txbxContent>
                          <w:p w14:paraId="65413767" w14:textId="77777777" w:rsidR="006608A7" w:rsidRPr="00FC4CC3" w:rsidRDefault="006608A7" w:rsidP="00FC4CC3">
                            <w:pPr>
                              <w:ind w:left="-142" w:right="-44"/>
                              <w:jc w:val="center"/>
                              <w:rPr>
                                <w:sz w:val="12"/>
                                <w:szCs w:val="12"/>
                              </w:rPr>
                            </w:pPr>
                            <w:r w:rsidRPr="00FC4CC3">
                              <w:rPr>
                                <w:bCs/>
                                <w:sz w:val="12"/>
                                <w:szCs w:val="12"/>
                              </w:rPr>
                              <w:t xml:space="preserve">“Dövlət-özəl tibb müəssisələri-investisiya, innovasiya fondları və şirkətlər” </w:t>
                            </w:r>
                            <w:r w:rsidRPr="00FC4CC3">
                              <w:rPr>
                                <w:bCs/>
                                <w:sz w:val="12"/>
                                <w:szCs w:val="12"/>
                                <w:lang w:val="az-Latn-AZ"/>
                              </w:rPr>
                              <w:t xml:space="preserve">sxemi üzrə </w:t>
                            </w:r>
                            <w:r w:rsidRPr="00FC4CC3">
                              <w:rPr>
                                <w:bCs/>
                                <w:sz w:val="12"/>
                                <w:szCs w:val="12"/>
                              </w:rPr>
                              <w:t>məhsuldar əməkdaşlığının təmin edilməsi</w:t>
                            </w:r>
                          </w:p>
                        </w:txbxContent>
                      </v:textbox>
                    </v:shape>
                  </v:group>
                  <v:group id="Group 79" o:spid="_x0000_s1082" style="position:absolute;left:1728;top:8361;width:9917;height:2342" coordorigin="1666,-764" coordsize="9917,2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">
                    <v:shape id="AutoShape 80" o:spid="_x0000_s1083" type="#_x0000_t10" style="position:absolute;left:1666;top:-764;width:2342;height:23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" fillcolor="white [3201]" strokecolor="black [3200]" strokeweight="1pt">
                      <v:textbox>
                        <w:txbxContent>
                          <w:p w14:paraId="5B5AAC17" w14:textId="77777777" w:rsidR="006608A7" w:rsidRPr="00DB299C" w:rsidRDefault="006608A7" w:rsidP="00DB299C">
                            <w:pPr>
                              <w:ind w:left="-142" w:right="-53"/>
                              <w:jc w:val="center"/>
                              <w:rPr>
                                <w:sz w:val="12"/>
                                <w:szCs w:val="12"/>
                              </w:rPr>
                            </w:pPr>
                            <w:r w:rsidRPr="00DB299C">
                              <w:rPr>
                                <w:bCs/>
                                <w:sz w:val="12"/>
                                <w:szCs w:val="12"/>
                              </w:rPr>
                              <w:t>İcbari sosial tibbi sığorta sisteminin və səhiyyənin maliyyələşdirilməsinin digər mənbələrinin fəaliyyətinin və səmərəliliyinin təmin edilməsi</w:t>
                            </w:r>
                          </w:p>
                        </w:txbxContent>
                      </v:textbox>
                    </v:shape>
                    <v:shape id="AutoShape 81" o:spid="_x0000_s1084" type="#_x0000_t10" style="position:absolute;left:4195;top:-764;width:2342;height:23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" fillcolor="white [3201]" strokecolor="black [3200]" strokeweight="1pt">
                      <v:textbox>
                        <w:txbxContent>
                          <w:p w14:paraId="59A04168" w14:textId="03D84A20" w:rsidR="006608A7" w:rsidRPr="00DB299C" w:rsidRDefault="006608A7" w:rsidP="00DB299C">
                            <w:pPr>
                              <w:ind w:left="-142" w:right="-53" w:firstLine="142"/>
                              <w:jc w:val="center"/>
                              <w:rPr>
                                <w:sz w:val="12"/>
                                <w:szCs w:val="12"/>
                              </w:rPr>
                            </w:pPr>
                            <w:r w:rsidRPr="00DB299C">
                              <w:rPr>
                                <w:bCs/>
                                <w:sz w:val="12"/>
                                <w:szCs w:val="12"/>
                              </w:rPr>
                              <w:t>Tibbi xidmətlərin göstərilməsi üçün idarəetmə şəbəkəsinin və nəzarət sisteminin fəaliyyətinin optimallaşdırılması</w:t>
                            </w:r>
                            <w:r>
                              <w:rPr>
                                <w:bCs/>
                                <w:sz w:val="12"/>
                                <w:szCs w:val="12"/>
                                <w:lang w:val="az-Latn-AZ"/>
                              </w:rPr>
                              <w:t>-</w:t>
                            </w:r>
                            <w:r w:rsidRPr="00DB299C">
                              <w:rPr>
                                <w:bCs/>
                                <w:sz w:val="12"/>
                                <w:szCs w:val="12"/>
                              </w:rPr>
                              <w:t>n</w:t>
                            </w:r>
                            <w:r w:rsidRPr="00DB299C">
                              <w:rPr>
                                <w:bCs/>
                                <w:sz w:val="12"/>
                                <w:szCs w:val="12"/>
                                <w:lang w:val="az-Latn-AZ"/>
                              </w:rPr>
                              <w:t>a nail olunması</w:t>
                            </w:r>
                          </w:p>
                        </w:txbxContent>
                      </v:textbox>
                    </v:shape>
                    <v:shape id="AutoShape 82" o:spid="_x0000_s1085" type="#_x0000_t10" style="position:absolute;left:6712;top:-764;width:2342;height:23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" fillcolor="white [3201]" strokecolor="black [3200]" strokeweight="1pt">
                      <v:textbox>
                        <w:txbxContent>
                          <w:p w14:paraId="5A670592" w14:textId="77777777" w:rsidR="006608A7" w:rsidRPr="00DB299C" w:rsidRDefault="006608A7" w:rsidP="00DB299C">
                            <w:pPr>
                              <w:ind w:left="-142" w:right="-186"/>
                              <w:jc w:val="center"/>
                              <w:rPr>
                                <w:sz w:val="12"/>
                                <w:szCs w:val="12"/>
                              </w:rPr>
                            </w:pPr>
                            <w:r w:rsidRPr="00DB299C">
                              <w:rPr>
                                <w:bCs/>
                                <w:sz w:val="12"/>
                                <w:szCs w:val="12"/>
                              </w:rPr>
                              <w:t>Maliyyə-kredit sisteminin əlçatanlığının təmin edilməsi və özəl tibb sektorunun intensiv inkişafı üçün daha əlverişli şəraitin yaradılması</w:t>
                            </w:r>
                          </w:p>
                        </w:txbxContent>
                      </v:textbox>
                    </v:shape>
                    <v:shape id="AutoShape 83" o:spid="_x0000_s1086" type="#_x0000_t10" style="position:absolute;left:9241;top:-764;width:2342;height:23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" fillcolor="white [3201]" strokecolor="black [3200]" strokeweight="1pt">
                      <v:textbox>
                        <w:txbxContent>
                          <w:p w14:paraId="65746BF5" w14:textId="77777777" w:rsidR="006608A7" w:rsidRPr="00DB299C" w:rsidRDefault="006608A7" w:rsidP="00DB299C">
                            <w:pPr>
                              <w:ind w:left="-142" w:right="-186"/>
                              <w:jc w:val="center"/>
                              <w:rPr>
                                <w:sz w:val="12"/>
                                <w:szCs w:val="12"/>
                                <w:lang w:val="az-Latn-AZ"/>
                              </w:rPr>
                            </w:pPr>
                            <w:r w:rsidRPr="00DB299C">
                              <w:rPr>
                                <w:bCs/>
                                <w:sz w:val="12"/>
                                <w:szCs w:val="12"/>
                              </w:rPr>
                              <w:t>Əhalinin bütün təbəqələrinə lazımi tibbi xidmət göstərmək üçün daha səmərəli tibb müəssisələri şəbəkəsinin yaradılmasının təmin edilməsi və s</w:t>
                            </w:r>
                            <w:r w:rsidRPr="00DB299C">
                              <w:rPr>
                                <w:bCs/>
                                <w:sz w:val="12"/>
                                <w:szCs w:val="12"/>
                                <w:lang w:val="az-Latn-AZ"/>
                              </w:rPr>
                              <w:t>.</w:t>
                            </w:r>
                          </w:p>
                        </w:txbxContent>
                      </v:textbox>
                    </v:shape>
                  </v:group>
                </v:group>
                <v:shape id="AutoShape 84" o:spid="_x0000_s1087" type="#_x0000_t10" style="position:absolute;left:2265;top:418;width:7388;height:11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" fillcolor="white [3201]" strokecolor="black [3200]" strokeweight="1pt">
                  <v:textbox>
                    <w:txbxContent>
                      <w:p w14:paraId="4A00AB9A" w14:textId="77777777" w:rsidR="006608A7" w:rsidRPr="00302FEA" w:rsidRDefault="006608A7" w:rsidP="00F868AE">
                        <w:pPr>
                          <w:jc w:val="center"/>
                          <w:rPr>
                            <w:b/>
                            <w:sz w:val="16"/>
                            <w:szCs w:val="12"/>
                            <w:lang w:val="en-US"/>
                          </w:rPr>
                        </w:pPr>
                        <w:r w:rsidRPr="00302FEA">
                          <w:rPr>
                            <w:b/>
                            <w:sz w:val="16"/>
                            <w:szCs w:val="12"/>
                          </w:rPr>
                          <w:t>Özəl səhiyyə sistemində dövlət tənzimlənməsinin nəzəri</w:t>
                        </w:r>
                        <w:r w:rsidRPr="00302FEA">
                          <w:rPr>
                            <w:b/>
                            <w:sz w:val="16"/>
                            <w:szCs w:val="12"/>
                            <w:lang w:val="az-Latn-AZ"/>
                          </w:rPr>
                          <w:t>-</w:t>
                        </w:r>
                        <w:r w:rsidRPr="00302FEA">
                          <w:rPr>
                            <w:b/>
                            <w:sz w:val="16"/>
                            <w:szCs w:val="12"/>
                          </w:rPr>
                          <w:t xml:space="preserve">metodoloji əsaslarının </w:t>
                        </w:r>
                        <w:r w:rsidRPr="00302FEA">
                          <w:rPr>
                            <w:b/>
                            <w:sz w:val="16"/>
                            <w:szCs w:val="12"/>
                            <w:lang w:val="az-Latn-AZ"/>
                          </w:rPr>
                          <w:t xml:space="preserve">mühüm </w:t>
                        </w:r>
                        <w:r w:rsidRPr="00302FEA">
                          <w:rPr>
                            <w:b/>
                            <w:sz w:val="16"/>
                            <w:szCs w:val="12"/>
                          </w:rPr>
                          <w:t>elementləri və komponentləri</w:t>
                        </w:r>
                      </w:p>
                      <w:p w14:paraId="16C41D92" w14:textId="77777777" w:rsidR="006608A7" w:rsidRPr="00302FEA" w:rsidRDefault="006608A7" w:rsidP="00F868AE">
                        <w:pPr>
                          <w:jc w:val="center"/>
                          <w:rPr>
                            <w:b/>
                            <w:sz w:val="16"/>
                            <w:szCs w:val="12"/>
                            <w:lang w:val="en-US"/>
                          </w:rPr>
                        </w:pPr>
                      </w:p>
                      <w:p w14:paraId="7CAF2FB8" w14:textId="77777777" w:rsidR="006608A7" w:rsidRPr="006C0C01" w:rsidRDefault="006608A7" w:rsidP="00F868AE">
                        <w:pPr>
                          <w:jc w:val="center"/>
                          <w:rPr>
                            <w:b/>
                            <w:sz w:val="12"/>
                            <w:szCs w:val="12"/>
                            <w:lang w:val="en-US"/>
                          </w:rPr>
                        </w:pPr>
                      </w:p>
                      <w:p w14:paraId="67C6A332" w14:textId="77777777" w:rsidR="006608A7" w:rsidRPr="006C0C01" w:rsidRDefault="006608A7" w:rsidP="00F868AE">
                        <w:pPr>
                          <w:jc w:val="center"/>
                          <w:rPr>
                            <w:b/>
                            <w:sz w:val="12"/>
                            <w:szCs w:val="12"/>
                            <w:lang w:val="en-US"/>
                          </w:rPr>
                        </w:pPr>
                      </w:p>
                    </w:txbxContent>
                  </v:textbox>
                </v:shape>
                <w10:anchorlock/>
              </v:group>
            </w:pict>
          </mc:Fallback>
        </mc:AlternateContent>
      </w:r>
    </w:p>
    <w:p w14:paraId="346B5728" w14:textId="77777777" w:rsidR="003D423B" w:rsidRPr="008B376C" w:rsidRDefault="003D423B" w:rsidP="000F081B">
      <w:pPr>
        <w:jc w:val="both"/>
        <w:rPr>
          <w:rFonts w:eastAsia="Arial Unicode MS"/>
          <w:sz w:val="36"/>
          <w:szCs w:val="40"/>
          <w:lang w:val="az-Latn-AZ" w:eastAsia="en-US"/>
        </w:rPr>
      </w:pPr>
    </w:p>
    <w:p w14:paraId="30314EE0" w14:textId="2C2DD40C" w:rsidR="00833F64" w:rsidRPr="006A69A8" w:rsidRDefault="0051694F" w:rsidP="008B376C">
      <w:pPr>
        <w:widowControl w:val="0"/>
        <w:tabs>
          <w:tab w:val="left" w:leader="dot" w:pos="8215"/>
        </w:tabs>
        <w:rPr>
          <w:b/>
          <w:bCs/>
          <w:sz w:val="22"/>
          <w:szCs w:val="22"/>
          <w:lang w:val="az-Latn-AZ"/>
        </w:rPr>
      </w:pPr>
      <w:r w:rsidRPr="00D21EA1">
        <w:rPr>
          <w:rFonts w:eastAsia="Arial Unicode MS"/>
          <w:b/>
          <w:sz w:val="36"/>
          <w:szCs w:val="40"/>
          <w:lang w:val="az-Latn-AZ"/>
        </w:rPr>
        <w:t xml:space="preserve"> </w:t>
      </w:r>
      <w:r w:rsidR="00F868AE" w:rsidRPr="006A69A8">
        <w:rPr>
          <w:b/>
          <w:bCs/>
          <w:sz w:val="22"/>
          <w:szCs w:val="22"/>
          <w:lang w:val="az-Latn-AZ"/>
        </w:rPr>
        <w:t xml:space="preserve">Şəkil 2. Özəl səhiyyə sistemində dövlət tənzimlənməsinin nəzəri-metodoloji əsaslarının mühüm elementlərinin və komponentlərinin blok-sxemi </w:t>
      </w:r>
    </w:p>
    <w:p w14:paraId="3790823F" w14:textId="3B449860" w:rsidR="00F868AE" w:rsidRPr="008B376C" w:rsidRDefault="00833F64" w:rsidP="008B376C">
      <w:pPr>
        <w:widowControl w:val="0"/>
        <w:tabs>
          <w:tab w:val="left" w:leader="dot" w:pos="8215"/>
        </w:tabs>
        <w:rPr>
          <w:bCs/>
          <w:i/>
          <w:iCs/>
          <w:sz w:val="22"/>
          <w:szCs w:val="22"/>
          <w:lang w:val="az-Latn-AZ"/>
        </w:rPr>
      </w:pPr>
      <w:r w:rsidRPr="00D21EA1">
        <w:rPr>
          <w:b/>
          <w:bCs/>
          <w:i/>
          <w:iCs/>
          <w:sz w:val="22"/>
          <w:szCs w:val="22"/>
          <w:lang w:val="az-Latn-AZ"/>
        </w:rPr>
        <w:t>Mənbə:</w:t>
      </w:r>
      <w:r w:rsidRPr="008B376C">
        <w:rPr>
          <w:bCs/>
          <w:i/>
          <w:iCs/>
          <w:sz w:val="22"/>
          <w:szCs w:val="22"/>
          <w:lang w:val="az-Latn-AZ"/>
        </w:rPr>
        <w:t xml:space="preserve"> </w:t>
      </w:r>
      <w:r w:rsidR="00F868AE" w:rsidRPr="008B376C">
        <w:rPr>
          <w:bCs/>
          <w:i/>
          <w:iCs/>
          <w:sz w:val="22"/>
          <w:szCs w:val="22"/>
          <w:lang w:val="az-Latn-AZ"/>
        </w:rPr>
        <w:t>müəllif tərəfindən tədqiqat materialları əsasında  hazırlanmışdır</w:t>
      </w:r>
      <w:r w:rsidRPr="008B376C">
        <w:rPr>
          <w:bCs/>
          <w:i/>
          <w:iCs/>
          <w:sz w:val="22"/>
          <w:szCs w:val="22"/>
          <w:lang w:val="az-Latn-AZ"/>
        </w:rPr>
        <w:t>.</w:t>
      </w:r>
    </w:p>
    <w:p w14:paraId="45D975AC" w14:textId="6724F029" w:rsidR="00751024" w:rsidRPr="008B376C" w:rsidRDefault="0065014C" w:rsidP="000F081B">
      <w:pPr>
        <w:widowControl w:val="0"/>
        <w:tabs>
          <w:tab w:val="left" w:leader="dot" w:pos="8215"/>
        </w:tabs>
        <w:ind w:firstLine="567"/>
        <w:jc w:val="both"/>
        <w:rPr>
          <w:bCs/>
          <w:szCs w:val="28"/>
          <w:lang w:val="az-Latn-AZ"/>
        </w:rPr>
      </w:pPr>
      <w:r w:rsidRPr="008B376C">
        <w:rPr>
          <w:bCs/>
          <w:szCs w:val="28"/>
          <w:lang w:val="az-Latn-AZ"/>
        </w:rPr>
        <w:lastRenderedPageBreak/>
        <w:t>Şəkil 2-dən göründüyü kimi, özəl səhiyyədə dövlət tənzimlənməsinin nəzəri və metodoloji əsaslarının əsas prinsip və elementləri kimi səhiyyə sisteminin təşkili və inkişafı üzrə dövlət siyasətinin optimallığı və səmərəliliyi daha çox diqqət çəkir.</w:t>
      </w:r>
    </w:p>
    <w:p w14:paraId="596EC8AB" w14:textId="7B782952" w:rsidR="00751024" w:rsidRPr="008B376C" w:rsidRDefault="00751024" w:rsidP="000F081B">
      <w:pPr>
        <w:tabs>
          <w:tab w:val="left" w:pos="1560"/>
        </w:tabs>
        <w:contextualSpacing/>
        <w:jc w:val="both"/>
        <w:rPr>
          <w:bCs/>
          <w:szCs w:val="28"/>
          <w:lang w:val="az-Latn-AZ"/>
        </w:rPr>
      </w:pPr>
      <w:r w:rsidRPr="008B376C">
        <w:rPr>
          <w:bCs/>
          <w:szCs w:val="28"/>
          <w:lang w:val="az-Latn-AZ"/>
        </w:rPr>
        <w:t xml:space="preserve">     </w:t>
      </w:r>
      <w:r w:rsidR="00E56511" w:rsidRPr="00F67E92">
        <w:rPr>
          <w:b/>
          <w:szCs w:val="28"/>
          <w:lang w:val="az-Latn-AZ"/>
        </w:rPr>
        <w:t>“</w:t>
      </w:r>
      <w:r w:rsidR="00835CE1" w:rsidRPr="00F67E92">
        <w:rPr>
          <w:b/>
          <w:szCs w:val="28"/>
          <w:lang w:val="az-Latn-AZ"/>
        </w:rPr>
        <w:t>Azərbaycanda özəl səhiyyə müəssisələrinin fəaliyyətinin təhlili və qiymətləndirilməsi</w:t>
      </w:r>
      <w:r w:rsidR="00E56511" w:rsidRPr="00F67E92">
        <w:rPr>
          <w:b/>
          <w:szCs w:val="28"/>
          <w:lang w:val="az-Latn-AZ"/>
        </w:rPr>
        <w:t>”</w:t>
      </w:r>
      <w:r w:rsidR="00835CE1" w:rsidRPr="008B376C">
        <w:rPr>
          <w:szCs w:val="28"/>
          <w:lang w:val="az-Latn-AZ"/>
        </w:rPr>
        <w:t xml:space="preserve"> </w:t>
      </w:r>
      <w:r w:rsidR="00586501" w:rsidRPr="008B376C">
        <w:rPr>
          <w:bCs/>
          <w:szCs w:val="28"/>
          <w:lang w:val="az-Latn-AZ"/>
        </w:rPr>
        <w:t>adlı</w:t>
      </w:r>
      <w:r w:rsidR="00835CE1" w:rsidRPr="008B376C">
        <w:rPr>
          <w:bCs/>
          <w:szCs w:val="28"/>
          <w:lang w:val="az-Latn-AZ"/>
        </w:rPr>
        <w:t xml:space="preserve"> i</w:t>
      </w:r>
      <w:r w:rsidRPr="008B376C">
        <w:rPr>
          <w:bCs/>
          <w:szCs w:val="28"/>
          <w:lang w:val="az-Latn-AZ"/>
        </w:rPr>
        <w:t>kinci fəsil</w:t>
      </w:r>
      <w:r w:rsidR="00586501" w:rsidRPr="008B376C">
        <w:rPr>
          <w:bCs/>
          <w:szCs w:val="28"/>
          <w:lang w:val="az-Latn-AZ"/>
        </w:rPr>
        <w:t>də</w:t>
      </w:r>
      <w:r w:rsidRPr="008B376C">
        <w:rPr>
          <w:szCs w:val="28"/>
          <w:lang w:val="az-Latn-AZ"/>
        </w:rPr>
        <w:t xml:space="preserve"> </w:t>
      </w:r>
      <w:r w:rsidRPr="008B376C">
        <w:rPr>
          <w:bCs/>
          <w:szCs w:val="28"/>
          <w:lang w:val="az-Latn-AZ"/>
        </w:rPr>
        <w:t>ölkənin özəl səhiyyə müəssisələrinin fəaliyyəti və onların innovativ inkişaf səviyyəsi təhlil olunmuş, Azərbaycanın özəl səhiyyə müəssisələrinin inkişafında əczaçılıq sektorunun rolu araşdırılmış və ölkədəki özəl səhiyyə müəssisələrinin fəaliyyətində tibbi sığorta sisteminin qiymətləndirilməsi aparılmışdır.</w:t>
      </w:r>
    </w:p>
    <w:p w14:paraId="3CE5DD7D" w14:textId="30FF37C6" w:rsidR="00751024" w:rsidRPr="008B376C" w:rsidRDefault="00751024" w:rsidP="000F081B">
      <w:pPr>
        <w:widowControl w:val="0"/>
        <w:tabs>
          <w:tab w:val="left" w:leader="dot" w:pos="8215"/>
        </w:tabs>
        <w:ind w:firstLine="567"/>
        <w:jc w:val="both"/>
        <w:rPr>
          <w:rFonts w:eastAsia="Calibri"/>
          <w:lang w:val="az-Latn-AZ"/>
        </w:rPr>
      </w:pPr>
      <w:r w:rsidRPr="008B376C">
        <w:rPr>
          <w:bCs/>
          <w:szCs w:val="28"/>
          <w:lang w:val="az-Latn-AZ"/>
        </w:rPr>
        <w:t>Son 20 il ərzində Azərbaycanda səhiyyə sisteminin mövcud mexanizmlərinin təkmilləşdirilməsi və xüsusilə özəl sektorun inkişafı istiqamətində genişmiqyaslı tədbirlər həyata keçirilmişdir. Bu, müəssisələrin, müasir klinikaların və digər səhiyyə obyektlərinin şəbəkəsinin genişləndirilməsi ilə müşayiət olunmuşdur. Bundan əlavə, ölkədə səhiyyə sahəsində sahibkarlıq və biznesin inkişafı üçün investisiya və innovasiya mühiti getdikcə yaxşılaşır.</w:t>
      </w:r>
      <w:r w:rsidRPr="008B376C">
        <w:rPr>
          <w:rFonts w:eastAsia="Calibri"/>
          <w:lang w:val="az-Latn-AZ"/>
        </w:rPr>
        <w:t xml:space="preserve"> </w:t>
      </w:r>
      <w:r w:rsidRPr="008B376C">
        <w:rPr>
          <w:rStyle w:val="af1"/>
          <w:rFonts w:eastAsia="Calibri"/>
          <w:lang w:val="az-Latn-AZ"/>
        </w:rPr>
        <w:footnoteReference w:id="7"/>
      </w:r>
      <w:r w:rsidRPr="008B376C">
        <w:rPr>
          <w:bCs/>
          <w:szCs w:val="28"/>
          <w:lang w:val="az-Latn-AZ"/>
        </w:rPr>
        <w:t xml:space="preserve"> Qeyd etmək lazımdır ki, 1999-cu il dekabrın 30-da Azərbaycan Respublikasının “Özəl tibbi fəaliyyət haqqında” Qanunu qəbul edilmişdir</w:t>
      </w:r>
      <w:r w:rsidRPr="008B376C">
        <w:rPr>
          <w:rStyle w:val="af1"/>
          <w:rFonts w:eastAsia="Calibri"/>
          <w:lang w:val="az-Latn-AZ"/>
        </w:rPr>
        <w:footnoteReference w:id="8"/>
      </w:r>
      <w:r w:rsidRPr="008B376C">
        <w:rPr>
          <w:rFonts w:eastAsia="Calibri"/>
          <w:lang w:val="az-Latn-AZ"/>
        </w:rPr>
        <w:t>.</w:t>
      </w:r>
    </w:p>
    <w:p w14:paraId="75633515" w14:textId="77777777" w:rsidR="00DB299C" w:rsidRDefault="004F62F4" w:rsidP="000F081B">
      <w:pPr>
        <w:widowControl w:val="0"/>
        <w:tabs>
          <w:tab w:val="left" w:leader="dot" w:pos="8215"/>
        </w:tabs>
        <w:ind w:firstLine="567"/>
        <w:jc w:val="right"/>
        <w:rPr>
          <w:rFonts w:eastAsia="Calibri"/>
          <w:bCs/>
          <w:lang w:val="az-Latn-AZ"/>
        </w:rPr>
      </w:pPr>
      <w:r w:rsidRPr="008B376C">
        <w:rPr>
          <w:rFonts w:eastAsia="Calibri"/>
          <w:lang w:val="az-Latn-AZ"/>
        </w:rPr>
        <w:t xml:space="preserve">                                                                                     </w:t>
      </w:r>
      <w:r w:rsidR="00833F64" w:rsidRPr="008B376C">
        <w:rPr>
          <w:rFonts w:eastAsia="Calibri"/>
          <w:lang w:val="az-Latn-AZ"/>
        </w:rPr>
        <w:t xml:space="preserve">                                    </w:t>
      </w:r>
      <w:r w:rsidR="00833F64" w:rsidRPr="008B376C">
        <w:rPr>
          <w:rFonts w:eastAsia="Calibri"/>
          <w:bCs/>
          <w:lang w:val="az-Latn-AZ"/>
        </w:rPr>
        <w:t xml:space="preserve">  </w:t>
      </w:r>
    </w:p>
    <w:p w14:paraId="463531AA" w14:textId="77777777" w:rsidR="00DB299C" w:rsidRDefault="00DB299C">
      <w:pPr>
        <w:spacing w:after="160" w:line="259" w:lineRule="auto"/>
        <w:rPr>
          <w:rFonts w:eastAsia="Calibri"/>
          <w:bCs/>
          <w:lang w:val="az-Latn-AZ"/>
        </w:rPr>
      </w:pPr>
      <w:r>
        <w:rPr>
          <w:rFonts w:eastAsia="Calibri"/>
          <w:bCs/>
          <w:lang w:val="az-Latn-AZ"/>
        </w:rPr>
        <w:br w:type="page"/>
      </w:r>
    </w:p>
    <w:p w14:paraId="413057A7" w14:textId="79F85080" w:rsidR="003929A8" w:rsidRPr="00D21EA1" w:rsidRDefault="004F62F4" w:rsidP="000F081B">
      <w:pPr>
        <w:widowControl w:val="0"/>
        <w:tabs>
          <w:tab w:val="left" w:leader="dot" w:pos="8215"/>
        </w:tabs>
        <w:ind w:firstLine="567"/>
        <w:jc w:val="right"/>
        <w:rPr>
          <w:rFonts w:eastAsia="Calibri"/>
          <w:b/>
          <w:bCs/>
          <w:sz w:val="22"/>
          <w:szCs w:val="22"/>
          <w:lang w:val="az-Latn-AZ"/>
        </w:rPr>
      </w:pPr>
      <w:r w:rsidRPr="00D21EA1">
        <w:rPr>
          <w:rFonts w:eastAsia="Calibri"/>
          <w:b/>
          <w:bCs/>
          <w:sz w:val="22"/>
          <w:szCs w:val="22"/>
          <w:lang w:val="az-Latn-AZ"/>
        </w:rPr>
        <w:lastRenderedPageBreak/>
        <w:t>Cədvəl 1.</w:t>
      </w:r>
    </w:p>
    <w:p w14:paraId="0F1605E7" w14:textId="15A2BA02" w:rsidR="003929A8" w:rsidRPr="006A69A8" w:rsidRDefault="003929A8" w:rsidP="000F081B">
      <w:pPr>
        <w:tabs>
          <w:tab w:val="left" w:pos="1560"/>
        </w:tabs>
        <w:contextualSpacing/>
        <w:jc w:val="center"/>
        <w:rPr>
          <w:rFonts w:eastAsia="Calibri"/>
          <w:b/>
          <w:bCs/>
          <w:sz w:val="22"/>
          <w:szCs w:val="22"/>
          <w:lang w:val="az-Latn-AZ"/>
        </w:rPr>
      </w:pPr>
      <w:r w:rsidRPr="006A69A8">
        <w:rPr>
          <w:rFonts w:eastAsia="Calibri"/>
          <w:b/>
          <w:bCs/>
          <w:sz w:val="22"/>
          <w:szCs w:val="22"/>
          <w:lang w:val="az-Latn-AZ"/>
        </w:rPr>
        <w:t>Azərbaycanda əhaliyə tibbi və sosial xidmətlər göstərən fəaliyyət göstərən, yaradılmış və ləğv olunmuş sahibkarlıq subyektlərinin sayı</w:t>
      </w:r>
    </w:p>
    <w:tbl>
      <w:tblPr>
        <w:tblStyle w:val="33"/>
        <w:tblW w:w="6789" w:type="dxa"/>
        <w:tblLook w:val="04A0" w:firstRow="1" w:lastRow="0" w:firstColumn="1" w:lastColumn="0" w:noHBand="0" w:noVBand="1"/>
      </w:tblPr>
      <w:tblGrid>
        <w:gridCol w:w="1245"/>
        <w:gridCol w:w="616"/>
        <w:gridCol w:w="616"/>
        <w:gridCol w:w="616"/>
        <w:gridCol w:w="616"/>
        <w:gridCol w:w="616"/>
        <w:gridCol w:w="616"/>
        <w:gridCol w:w="616"/>
        <w:gridCol w:w="616"/>
        <w:gridCol w:w="616"/>
      </w:tblGrid>
      <w:tr w:rsidR="008B376C" w:rsidRPr="008B376C" w14:paraId="62EB7095" w14:textId="77777777" w:rsidTr="00B608DA">
        <w:trPr>
          <w:trHeight w:val="868"/>
        </w:trPr>
        <w:tc>
          <w:tcPr>
            <w:tcW w:w="1268" w:type="dxa"/>
          </w:tcPr>
          <w:p w14:paraId="5AED314E" w14:textId="77777777" w:rsidR="003929A8" w:rsidRPr="00703A7F" w:rsidRDefault="003929A8" w:rsidP="000F081B">
            <w:pPr>
              <w:tabs>
                <w:tab w:val="left" w:leader="dot" w:pos="4200"/>
                <w:tab w:val="left" w:leader="dot" w:pos="4400"/>
                <w:tab w:val="left" w:leader="dot" w:pos="8215"/>
              </w:tabs>
              <w:rPr>
                <w:bCs/>
                <w:sz w:val="18"/>
                <w:szCs w:val="18"/>
                <w:lang w:val="az-Latn-AZ"/>
              </w:rPr>
            </w:pPr>
          </w:p>
        </w:tc>
        <w:tc>
          <w:tcPr>
            <w:tcW w:w="0" w:type="auto"/>
            <w:gridSpan w:val="3"/>
            <w:vAlign w:val="center"/>
          </w:tcPr>
          <w:p w14:paraId="588954A0" w14:textId="77777777" w:rsidR="003929A8" w:rsidRPr="00703A7F" w:rsidRDefault="003929A8" w:rsidP="00DB299C">
            <w:pPr>
              <w:tabs>
                <w:tab w:val="left" w:leader="dot" w:pos="4200"/>
                <w:tab w:val="left" w:leader="dot" w:pos="4400"/>
                <w:tab w:val="left" w:leader="dot" w:pos="8215"/>
              </w:tabs>
              <w:jc w:val="center"/>
              <w:rPr>
                <w:b/>
                <w:sz w:val="18"/>
                <w:szCs w:val="18"/>
                <w:lang w:val="az-Latn-AZ"/>
              </w:rPr>
            </w:pPr>
            <w:r w:rsidRPr="00703A7F">
              <w:rPr>
                <w:b/>
                <w:sz w:val="18"/>
                <w:szCs w:val="18"/>
              </w:rPr>
              <w:t>Fəaliyyət göstərən müəssisələrin sayı</w:t>
            </w:r>
          </w:p>
        </w:tc>
        <w:tc>
          <w:tcPr>
            <w:tcW w:w="0" w:type="auto"/>
            <w:gridSpan w:val="3"/>
            <w:vAlign w:val="center"/>
          </w:tcPr>
          <w:p w14:paraId="27806F6B" w14:textId="77777777" w:rsidR="003929A8" w:rsidRPr="00703A7F" w:rsidRDefault="003929A8" w:rsidP="00DB299C">
            <w:pPr>
              <w:tabs>
                <w:tab w:val="left" w:leader="dot" w:pos="4200"/>
                <w:tab w:val="left" w:leader="dot" w:pos="4400"/>
                <w:tab w:val="left" w:leader="dot" w:pos="8215"/>
              </w:tabs>
              <w:jc w:val="center"/>
              <w:rPr>
                <w:b/>
                <w:sz w:val="18"/>
                <w:szCs w:val="18"/>
                <w:lang w:val="az-Latn-AZ"/>
              </w:rPr>
            </w:pPr>
            <w:r w:rsidRPr="00703A7F">
              <w:rPr>
                <w:b/>
                <w:sz w:val="18"/>
                <w:szCs w:val="18"/>
              </w:rPr>
              <w:t>Yaradılmış müəssisələrin sayı</w:t>
            </w:r>
          </w:p>
        </w:tc>
        <w:tc>
          <w:tcPr>
            <w:tcW w:w="0" w:type="auto"/>
            <w:gridSpan w:val="3"/>
            <w:vAlign w:val="center"/>
          </w:tcPr>
          <w:p w14:paraId="053F27ED" w14:textId="77777777" w:rsidR="003929A8" w:rsidRPr="00703A7F" w:rsidRDefault="003929A8" w:rsidP="00DB299C">
            <w:pPr>
              <w:tabs>
                <w:tab w:val="left" w:leader="dot" w:pos="4200"/>
                <w:tab w:val="left" w:leader="dot" w:pos="4400"/>
                <w:tab w:val="left" w:leader="dot" w:pos="8215"/>
              </w:tabs>
              <w:jc w:val="center"/>
              <w:rPr>
                <w:b/>
                <w:sz w:val="18"/>
                <w:szCs w:val="18"/>
                <w:lang w:val="az-Latn-AZ"/>
              </w:rPr>
            </w:pPr>
            <w:r w:rsidRPr="00703A7F">
              <w:rPr>
                <w:b/>
                <w:sz w:val="18"/>
                <w:szCs w:val="18"/>
              </w:rPr>
              <w:t>Bağlanmış müəssisələrin sayı</w:t>
            </w:r>
          </w:p>
        </w:tc>
      </w:tr>
      <w:tr w:rsidR="008B376C" w:rsidRPr="008B376C" w14:paraId="743B202C" w14:textId="77777777" w:rsidTr="00B608DA">
        <w:trPr>
          <w:trHeight w:val="540"/>
        </w:trPr>
        <w:tc>
          <w:tcPr>
            <w:tcW w:w="1268" w:type="dxa"/>
          </w:tcPr>
          <w:p w14:paraId="7D4AFAE3" w14:textId="77777777" w:rsidR="003929A8" w:rsidRPr="0051042C" w:rsidRDefault="003929A8" w:rsidP="006A69A8">
            <w:pPr>
              <w:tabs>
                <w:tab w:val="left" w:leader="dot" w:pos="4200"/>
                <w:tab w:val="left" w:leader="dot" w:pos="4400"/>
                <w:tab w:val="left" w:leader="dot" w:pos="8215"/>
              </w:tabs>
              <w:ind w:left="29"/>
              <w:rPr>
                <w:bCs/>
                <w:sz w:val="20"/>
                <w:szCs w:val="20"/>
                <w:lang w:val="az-Latn-AZ"/>
              </w:rPr>
            </w:pPr>
            <w:r w:rsidRPr="0051042C">
              <w:rPr>
                <w:bCs/>
                <w:sz w:val="20"/>
                <w:szCs w:val="20"/>
                <w:lang w:val="az-Latn-AZ"/>
              </w:rPr>
              <w:t>İllər</w:t>
            </w:r>
          </w:p>
        </w:tc>
        <w:tc>
          <w:tcPr>
            <w:tcW w:w="0" w:type="auto"/>
            <w:vAlign w:val="center"/>
          </w:tcPr>
          <w:p w14:paraId="4087D2D9"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2016</w:t>
            </w:r>
          </w:p>
        </w:tc>
        <w:tc>
          <w:tcPr>
            <w:tcW w:w="0" w:type="auto"/>
            <w:vAlign w:val="center"/>
          </w:tcPr>
          <w:p w14:paraId="35B09664"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2020</w:t>
            </w:r>
          </w:p>
        </w:tc>
        <w:tc>
          <w:tcPr>
            <w:tcW w:w="0" w:type="auto"/>
            <w:vAlign w:val="center"/>
          </w:tcPr>
          <w:p w14:paraId="52863FB6"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2023</w:t>
            </w:r>
          </w:p>
        </w:tc>
        <w:tc>
          <w:tcPr>
            <w:tcW w:w="0" w:type="auto"/>
            <w:vAlign w:val="center"/>
          </w:tcPr>
          <w:p w14:paraId="03470A9A"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2016</w:t>
            </w:r>
          </w:p>
        </w:tc>
        <w:tc>
          <w:tcPr>
            <w:tcW w:w="0" w:type="auto"/>
            <w:vAlign w:val="center"/>
          </w:tcPr>
          <w:p w14:paraId="576E757C"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2020</w:t>
            </w:r>
          </w:p>
        </w:tc>
        <w:tc>
          <w:tcPr>
            <w:tcW w:w="0" w:type="auto"/>
            <w:vAlign w:val="center"/>
          </w:tcPr>
          <w:p w14:paraId="439DF116"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2023</w:t>
            </w:r>
          </w:p>
        </w:tc>
        <w:tc>
          <w:tcPr>
            <w:tcW w:w="0" w:type="auto"/>
            <w:vAlign w:val="center"/>
          </w:tcPr>
          <w:p w14:paraId="1D36BE13"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2016</w:t>
            </w:r>
          </w:p>
        </w:tc>
        <w:tc>
          <w:tcPr>
            <w:tcW w:w="0" w:type="auto"/>
            <w:vAlign w:val="center"/>
          </w:tcPr>
          <w:p w14:paraId="582693A7"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2020</w:t>
            </w:r>
          </w:p>
        </w:tc>
        <w:tc>
          <w:tcPr>
            <w:tcW w:w="0" w:type="auto"/>
            <w:vAlign w:val="center"/>
          </w:tcPr>
          <w:p w14:paraId="5AFB42B6"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2023</w:t>
            </w:r>
          </w:p>
        </w:tc>
      </w:tr>
      <w:tr w:rsidR="008B376C" w:rsidRPr="008B376C" w14:paraId="55A8A654" w14:textId="77777777" w:rsidTr="00B608DA">
        <w:trPr>
          <w:trHeight w:val="358"/>
        </w:trPr>
        <w:tc>
          <w:tcPr>
            <w:tcW w:w="1268" w:type="dxa"/>
          </w:tcPr>
          <w:p w14:paraId="1B4E32F2" w14:textId="77777777" w:rsidR="003929A8" w:rsidRPr="0051042C" w:rsidRDefault="003929A8" w:rsidP="006A69A8">
            <w:pPr>
              <w:tabs>
                <w:tab w:val="left" w:leader="dot" w:pos="4200"/>
                <w:tab w:val="left" w:leader="dot" w:pos="4400"/>
                <w:tab w:val="left" w:leader="dot" w:pos="8215"/>
              </w:tabs>
              <w:ind w:left="29"/>
              <w:rPr>
                <w:bCs/>
                <w:sz w:val="20"/>
                <w:szCs w:val="20"/>
              </w:rPr>
            </w:pPr>
            <w:r w:rsidRPr="0051042C">
              <w:rPr>
                <w:bCs/>
                <w:sz w:val="20"/>
                <w:szCs w:val="20"/>
                <w:lang w:val="az-Latn-AZ"/>
              </w:rPr>
              <w:t>Cəmisi</w:t>
            </w:r>
          </w:p>
        </w:tc>
        <w:tc>
          <w:tcPr>
            <w:tcW w:w="0" w:type="auto"/>
            <w:vAlign w:val="center"/>
          </w:tcPr>
          <w:p w14:paraId="2205243D"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686</w:t>
            </w:r>
          </w:p>
        </w:tc>
        <w:tc>
          <w:tcPr>
            <w:tcW w:w="0" w:type="auto"/>
            <w:vAlign w:val="center"/>
          </w:tcPr>
          <w:p w14:paraId="3A4C0616" w14:textId="77777777" w:rsidR="003929A8" w:rsidRPr="0051042C" w:rsidRDefault="003929A8" w:rsidP="00DB299C">
            <w:pPr>
              <w:tabs>
                <w:tab w:val="left" w:leader="dot" w:pos="4200"/>
                <w:tab w:val="left" w:leader="dot" w:pos="4400"/>
                <w:tab w:val="left" w:leader="dot" w:pos="8215"/>
              </w:tabs>
              <w:jc w:val="center"/>
              <w:rPr>
                <w:bCs/>
                <w:sz w:val="20"/>
                <w:szCs w:val="20"/>
                <w:lang w:val="az-Latn-AZ"/>
              </w:rPr>
            </w:pPr>
            <w:r w:rsidRPr="0051042C">
              <w:rPr>
                <w:bCs/>
                <w:sz w:val="20"/>
                <w:szCs w:val="20"/>
                <w:lang w:val="az-Latn-AZ"/>
              </w:rPr>
              <w:t>3793</w:t>
            </w:r>
          </w:p>
        </w:tc>
        <w:tc>
          <w:tcPr>
            <w:tcW w:w="0" w:type="auto"/>
            <w:vAlign w:val="center"/>
          </w:tcPr>
          <w:p w14:paraId="1192503D"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5282</w:t>
            </w:r>
          </w:p>
        </w:tc>
        <w:tc>
          <w:tcPr>
            <w:tcW w:w="0" w:type="auto"/>
            <w:vAlign w:val="center"/>
          </w:tcPr>
          <w:p w14:paraId="351CEA42" w14:textId="77777777" w:rsidR="003929A8" w:rsidRPr="0051042C" w:rsidRDefault="003929A8" w:rsidP="00DB299C">
            <w:pPr>
              <w:tabs>
                <w:tab w:val="left" w:leader="dot" w:pos="4200"/>
                <w:tab w:val="left" w:leader="dot" w:pos="4400"/>
                <w:tab w:val="left" w:leader="dot" w:pos="8215"/>
              </w:tabs>
              <w:jc w:val="center"/>
              <w:rPr>
                <w:sz w:val="20"/>
                <w:szCs w:val="20"/>
                <w:lang w:eastAsia="az-Latn-AZ"/>
              </w:rPr>
            </w:pPr>
            <w:r w:rsidRPr="0051042C">
              <w:rPr>
                <w:sz w:val="20"/>
                <w:szCs w:val="20"/>
                <w:lang w:eastAsia="az-Latn-AZ"/>
              </w:rPr>
              <w:t>275</w:t>
            </w:r>
          </w:p>
        </w:tc>
        <w:tc>
          <w:tcPr>
            <w:tcW w:w="0" w:type="auto"/>
            <w:vAlign w:val="center"/>
          </w:tcPr>
          <w:p w14:paraId="3153C55D"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sz w:val="20"/>
                <w:szCs w:val="20"/>
                <w:lang w:val="az-Latn-AZ" w:eastAsia="az-Latn-AZ"/>
              </w:rPr>
              <w:t>740</w:t>
            </w:r>
          </w:p>
        </w:tc>
        <w:tc>
          <w:tcPr>
            <w:tcW w:w="0" w:type="auto"/>
            <w:vAlign w:val="center"/>
          </w:tcPr>
          <w:p w14:paraId="75C73D06"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sz w:val="20"/>
                <w:szCs w:val="20"/>
                <w:lang w:eastAsia="az-Latn-AZ"/>
              </w:rPr>
              <w:t>694</w:t>
            </w:r>
          </w:p>
        </w:tc>
        <w:tc>
          <w:tcPr>
            <w:tcW w:w="0" w:type="auto"/>
            <w:vAlign w:val="center"/>
          </w:tcPr>
          <w:p w14:paraId="777D10E1" w14:textId="77777777" w:rsidR="003929A8" w:rsidRPr="0051042C" w:rsidRDefault="003929A8" w:rsidP="00DB299C">
            <w:pPr>
              <w:tabs>
                <w:tab w:val="left" w:leader="dot" w:pos="4200"/>
                <w:tab w:val="left" w:leader="dot" w:pos="4400"/>
                <w:tab w:val="left" w:leader="dot" w:pos="8215"/>
              </w:tabs>
              <w:jc w:val="center"/>
              <w:rPr>
                <w:sz w:val="20"/>
                <w:szCs w:val="20"/>
                <w:lang w:eastAsia="az-Latn-AZ"/>
              </w:rPr>
            </w:pPr>
            <w:r w:rsidRPr="0051042C">
              <w:rPr>
                <w:sz w:val="20"/>
                <w:szCs w:val="20"/>
                <w:lang w:eastAsia="az-Latn-AZ"/>
              </w:rPr>
              <w:t>172</w:t>
            </w:r>
          </w:p>
        </w:tc>
        <w:tc>
          <w:tcPr>
            <w:tcW w:w="0" w:type="auto"/>
            <w:vAlign w:val="center"/>
          </w:tcPr>
          <w:p w14:paraId="13FD71C4"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sz w:val="20"/>
                <w:szCs w:val="20"/>
                <w:lang w:val="az-Latn-AZ" w:eastAsia="az-Latn-AZ"/>
              </w:rPr>
              <w:t>101</w:t>
            </w:r>
          </w:p>
        </w:tc>
        <w:tc>
          <w:tcPr>
            <w:tcW w:w="0" w:type="auto"/>
            <w:vAlign w:val="center"/>
          </w:tcPr>
          <w:p w14:paraId="7D022093"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sz w:val="20"/>
                <w:szCs w:val="20"/>
                <w:lang w:eastAsia="az-Latn-AZ"/>
              </w:rPr>
              <w:t>177</w:t>
            </w:r>
          </w:p>
        </w:tc>
      </w:tr>
      <w:tr w:rsidR="008B376C" w:rsidRPr="008B376C" w14:paraId="52A619F6" w14:textId="77777777" w:rsidTr="00B608DA">
        <w:trPr>
          <w:trHeight w:val="361"/>
        </w:trPr>
        <w:tc>
          <w:tcPr>
            <w:tcW w:w="1268" w:type="dxa"/>
          </w:tcPr>
          <w:p w14:paraId="4201D954" w14:textId="77777777" w:rsidR="003929A8" w:rsidRPr="0051042C" w:rsidRDefault="003929A8" w:rsidP="006A69A8">
            <w:pPr>
              <w:tabs>
                <w:tab w:val="left" w:leader="dot" w:pos="4200"/>
                <w:tab w:val="left" w:leader="dot" w:pos="4400"/>
                <w:tab w:val="left" w:leader="dot" w:pos="8215"/>
              </w:tabs>
              <w:ind w:left="29"/>
              <w:rPr>
                <w:bCs/>
                <w:sz w:val="20"/>
                <w:szCs w:val="20"/>
              </w:rPr>
            </w:pPr>
            <w:r w:rsidRPr="0051042C">
              <w:rPr>
                <w:bCs/>
                <w:sz w:val="20"/>
                <w:szCs w:val="20"/>
                <w:lang w:val="az-Latn-AZ"/>
              </w:rPr>
              <w:t>o cümlədən:</w:t>
            </w:r>
          </w:p>
        </w:tc>
        <w:tc>
          <w:tcPr>
            <w:tcW w:w="0" w:type="auto"/>
            <w:gridSpan w:val="9"/>
            <w:vAlign w:val="center"/>
          </w:tcPr>
          <w:p w14:paraId="5BFB4C2C" w14:textId="77777777" w:rsidR="003929A8" w:rsidRPr="0051042C" w:rsidRDefault="003929A8" w:rsidP="00DB299C">
            <w:pPr>
              <w:tabs>
                <w:tab w:val="left" w:leader="dot" w:pos="4200"/>
                <w:tab w:val="left" w:leader="dot" w:pos="4400"/>
                <w:tab w:val="left" w:leader="dot" w:pos="8215"/>
              </w:tabs>
              <w:jc w:val="center"/>
              <w:rPr>
                <w:bCs/>
                <w:sz w:val="20"/>
                <w:szCs w:val="20"/>
              </w:rPr>
            </w:pPr>
          </w:p>
        </w:tc>
      </w:tr>
      <w:tr w:rsidR="008B376C" w:rsidRPr="008B376C" w14:paraId="5690413E" w14:textId="77777777" w:rsidTr="00B608DA">
        <w:trPr>
          <w:trHeight w:val="600"/>
        </w:trPr>
        <w:tc>
          <w:tcPr>
            <w:tcW w:w="1268" w:type="dxa"/>
          </w:tcPr>
          <w:p w14:paraId="493ED460" w14:textId="77777777" w:rsidR="003929A8" w:rsidRPr="0051042C" w:rsidRDefault="003929A8" w:rsidP="006A69A8">
            <w:pPr>
              <w:numPr>
                <w:ilvl w:val="0"/>
                <w:numId w:val="5"/>
              </w:numPr>
              <w:tabs>
                <w:tab w:val="left" w:leader="dot" w:pos="4200"/>
                <w:tab w:val="left" w:leader="dot" w:pos="4400"/>
                <w:tab w:val="left" w:leader="dot" w:pos="8215"/>
              </w:tabs>
              <w:ind w:left="29"/>
              <w:rPr>
                <w:bCs/>
                <w:sz w:val="20"/>
                <w:szCs w:val="20"/>
              </w:rPr>
            </w:pPr>
            <w:r w:rsidRPr="0051042C">
              <w:rPr>
                <w:bCs/>
                <w:sz w:val="20"/>
                <w:szCs w:val="20"/>
                <w:lang w:val="az-Latn-AZ"/>
              </w:rPr>
              <w:t>Dövlət mülkiyyəti</w:t>
            </w:r>
          </w:p>
        </w:tc>
        <w:tc>
          <w:tcPr>
            <w:tcW w:w="0" w:type="auto"/>
            <w:vAlign w:val="center"/>
          </w:tcPr>
          <w:p w14:paraId="0A6630D5"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172</w:t>
            </w:r>
          </w:p>
        </w:tc>
        <w:tc>
          <w:tcPr>
            <w:tcW w:w="0" w:type="auto"/>
            <w:vAlign w:val="center"/>
          </w:tcPr>
          <w:p w14:paraId="0D6C1993" w14:textId="77777777" w:rsidR="003929A8" w:rsidRPr="0051042C" w:rsidRDefault="003929A8" w:rsidP="00DB299C">
            <w:pPr>
              <w:tabs>
                <w:tab w:val="left" w:leader="dot" w:pos="4200"/>
                <w:tab w:val="left" w:leader="dot" w:pos="4400"/>
                <w:tab w:val="left" w:leader="dot" w:pos="8215"/>
              </w:tabs>
              <w:jc w:val="center"/>
              <w:rPr>
                <w:bCs/>
                <w:sz w:val="20"/>
                <w:szCs w:val="20"/>
                <w:lang w:val="az-Latn-AZ"/>
              </w:rPr>
            </w:pPr>
            <w:r w:rsidRPr="0051042C">
              <w:rPr>
                <w:bCs/>
                <w:sz w:val="20"/>
                <w:szCs w:val="20"/>
                <w:lang w:val="az-Latn-AZ"/>
              </w:rPr>
              <w:t>52</w:t>
            </w:r>
          </w:p>
        </w:tc>
        <w:tc>
          <w:tcPr>
            <w:tcW w:w="0" w:type="auto"/>
            <w:vAlign w:val="center"/>
          </w:tcPr>
          <w:p w14:paraId="071DC6BE"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58</w:t>
            </w:r>
          </w:p>
        </w:tc>
        <w:tc>
          <w:tcPr>
            <w:tcW w:w="0" w:type="auto"/>
            <w:vAlign w:val="center"/>
          </w:tcPr>
          <w:p w14:paraId="1C5E0C31" w14:textId="77777777" w:rsidR="003929A8" w:rsidRPr="0051042C" w:rsidRDefault="003929A8" w:rsidP="00DB299C">
            <w:pPr>
              <w:tabs>
                <w:tab w:val="left" w:leader="dot" w:pos="4200"/>
                <w:tab w:val="left" w:leader="dot" w:pos="4400"/>
                <w:tab w:val="left" w:leader="dot" w:pos="8215"/>
              </w:tabs>
              <w:jc w:val="center"/>
              <w:rPr>
                <w:sz w:val="20"/>
                <w:szCs w:val="20"/>
                <w:lang w:eastAsia="az-Latn-AZ"/>
              </w:rPr>
            </w:pPr>
            <w:r w:rsidRPr="0051042C">
              <w:rPr>
                <w:sz w:val="20"/>
                <w:szCs w:val="20"/>
                <w:lang w:eastAsia="az-Latn-AZ"/>
              </w:rPr>
              <w:t>1</w:t>
            </w:r>
          </w:p>
        </w:tc>
        <w:tc>
          <w:tcPr>
            <w:tcW w:w="0" w:type="auto"/>
            <w:vAlign w:val="center"/>
          </w:tcPr>
          <w:p w14:paraId="5F066ADF"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sz w:val="20"/>
                <w:szCs w:val="20"/>
                <w:lang w:val="az-Latn-AZ" w:eastAsia="az-Latn-AZ"/>
              </w:rPr>
              <w:t>16</w:t>
            </w:r>
          </w:p>
        </w:tc>
        <w:tc>
          <w:tcPr>
            <w:tcW w:w="0" w:type="auto"/>
            <w:vAlign w:val="center"/>
          </w:tcPr>
          <w:p w14:paraId="143EDA43"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31</w:t>
            </w:r>
          </w:p>
        </w:tc>
        <w:tc>
          <w:tcPr>
            <w:tcW w:w="0" w:type="auto"/>
            <w:vAlign w:val="center"/>
          </w:tcPr>
          <w:p w14:paraId="4A47E95F"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w:t>
            </w:r>
          </w:p>
        </w:tc>
        <w:tc>
          <w:tcPr>
            <w:tcW w:w="0" w:type="auto"/>
            <w:vAlign w:val="center"/>
          </w:tcPr>
          <w:p w14:paraId="43D0C1B8" w14:textId="77777777" w:rsidR="003929A8" w:rsidRPr="0051042C" w:rsidRDefault="003929A8" w:rsidP="00DB299C">
            <w:pPr>
              <w:tabs>
                <w:tab w:val="left" w:leader="dot" w:pos="4200"/>
                <w:tab w:val="left" w:leader="dot" w:pos="4400"/>
                <w:tab w:val="left" w:leader="dot" w:pos="8215"/>
              </w:tabs>
              <w:jc w:val="center"/>
              <w:rPr>
                <w:bCs/>
                <w:sz w:val="20"/>
                <w:szCs w:val="20"/>
                <w:lang w:val="az-Latn-AZ"/>
              </w:rPr>
            </w:pPr>
            <w:r w:rsidRPr="0051042C">
              <w:rPr>
                <w:bCs/>
                <w:sz w:val="20"/>
                <w:szCs w:val="20"/>
                <w:lang w:val="az-Latn-AZ"/>
              </w:rPr>
              <w:t>-</w:t>
            </w:r>
          </w:p>
        </w:tc>
        <w:tc>
          <w:tcPr>
            <w:tcW w:w="0" w:type="auto"/>
            <w:vAlign w:val="center"/>
          </w:tcPr>
          <w:p w14:paraId="3AA49260"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11</w:t>
            </w:r>
          </w:p>
        </w:tc>
      </w:tr>
      <w:tr w:rsidR="008B376C" w:rsidRPr="008B376C" w14:paraId="4D38C0A4" w14:textId="77777777" w:rsidTr="00B608DA">
        <w:trPr>
          <w:trHeight w:val="312"/>
        </w:trPr>
        <w:tc>
          <w:tcPr>
            <w:tcW w:w="1268" w:type="dxa"/>
          </w:tcPr>
          <w:p w14:paraId="7723D597" w14:textId="77777777" w:rsidR="003929A8" w:rsidRPr="0051042C" w:rsidRDefault="003929A8" w:rsidP="006A69A8">
            <w:pPr>
              <w:numPr>
                <w:ilvl w:val="0"/>
                <w:numId w:val="5"/>
              </w:numPr>
              <w:tabs>
                <w:tab w:val="left" w:leader="dot" w:pos="4200"/>
                <w:tab w:val="left" w:leader="dot" w:pos="4400"/>
                <w:tab w:val="left" w:leader="dot" w:pos="8215"/>
              </w:tabs>
              <w:ind w:left="29"/>
              <w:rPr>
                <w:bCs/>
                <w:sz w:val="20"/>
                <w:szCs w:val="20"/>
              </w:rPr>
            </w:pPr>
            <w:r w:rsidRPr="0051042C">
              <w:rPr>
                <w:bCs/>
                <w:sz w:val="20"/>
                <w:szCs w:val="20"/>
                <w:lang w:val="az-Latn-AZ"/>
              </w:rPr>
              <w:t>Özəl mülkiyyət</w:t>
            </w:r>
          </w:p>
        </w:tc>
        <w:tc>
          <w:tcPr>
            <w:tcW w:w="0" w:type="auto"/>
            <w:vAlign w:val="center"/>
          </w:tcPr>
          <w:p w14:paraId="34C5FB8A"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514</w:t>
            </w:r>
          </w:p>
        </w:tc>
        <w:tc>
          <w:tcPr>
            <w:tcW w:w="0" w:type="auto"/>
            <w:vAlign w:val="center"/>
          </w:tcPr>
          <w:p w14:paraId="2A4FB660" w14:textId="77777777" w:rsidR="003929A8" w:rsidRPr="0051042C" w:rsidRDefault="003929A8" w:rsidP="00DB299C">
            <w:pPr>
              <w:tabs>
                <w:tab w:val="left" w:leader="dot" w:pos="4200"/>
                <w:tab w:val="left" w:leader="dot" w:pos="4400"/>
                <w:tab w:val="left" w:leader="dot" w:pos="8215"/>
              </w:tabs>
              <w:jc w:val="center"/>
              <w:rPr>
                <w:bCs/>
                <w:sz w:val="20"/>
                <w:szCs w:val="20"/>
                <w:lang w:val="az-Latn-AZ"/>
              </w:rPr>
            </w:pPr>
            <w:r w:rsidRPr="0051042C">
              <w:rPr>
                <w:bCs/>
                <w:sz w:val="20"/>
                <w:szCs w:val="20"/>
                <w:lang w:val="az-Latn-AZ"/>
              </w:rPr>
              <w:t>3741</w:t>
            </w:r>
          </w:p>
        </w:tc>
        <w:tc>
          <w:tcPr>
            <w:tcW w:w="0" w:type="auto"/>
            <w:vAlign w:val="center"/>
          </w:tcPr>
          <w:p w14:paraId="4F14412A" w14:textId="77777777" w:rsidR="003929A8" w:rsidRPr="0051042C" w:rsidRDefault="003929A8" w:rsidP="00DB299C">
            <w:pPr>
              <w:tabs>
                <w:tab w:val="left" w:leader="dot" w:pos="4200"/>
                <w:tab w:val="left" w:leader="dot" w:pos="4400"/>
                <w:tab w:val="left" w:leader="dot" w:pos="8215"/>
              </w:tabs>
              <w:jc w:val="center"/>
              <w:rPr>
                <w:bCs/>
                <w:sz w:val="20"/>
                <w:szCs w:val="20"/>
                <w:lang w:val="az-Latn-AZ"/>
              </w:rPr>
            </w:pPr>
            <w:r w:rsidRPr="0051042C">
              <w:rPr>
                <w:bCs/>
                <w:sz w:val="20"/>
                <w:szCs w:val="20"/>
              </w:rPr>
              <w:t>5224</w:t>
            </w:r>
          </w:p>
        </w:tc>
        <w:tc>
          <w:tcPr>
            <w:tcW w:w="0" w:type="auto"/>
            <w:vAlign w:val="center"/>
          </w:tcPr>
          <w:p w14:paraId="5714BC40" w14:textId="77777777" w:rsidR="003929A8" w:rsidRPr="0051042C" w:rsidRDefault="003929A8" w:rsidP="00DB299C">
            <w:pPr>
              <w:tabs>
                <w:tab w:val="left" w:leader="dot" w:pos="4200"/>
                <w:tab w:val="left" w:leader="dot" w:pos="4400"/>
                <w:tab w:val="left" w:leader="dot" w:pos="8215"/>
              </w:tabs>
              <w:jc w:val="center"/>
              <w:rPr>
                <w:sz w:val="20"/>
                <w:szCs w:val="20"/>
                <w:lang w:eastAsia="az-Latn-AZ"/>
              </w:rPr>
            </w:pPr>
            <w:r w:rsidRPr="0051042C">
              <w:rPr>
                <w:sz w:val="20"/>
                <w:szCs w:val="20"/>
                <w:lang w:eastAsia="az-Latn-AZ"/>
              </w:rPr>
              <w:t>274</w:t>
            </w:r>
          </w:p>
        </w:tc>
        <w:tc>
          <w:tcPr>
            <w:tcW w:w="0" w:type="auto"/>
            <w:vAlign w:val="center"/>
          </w:tcPr>
          <w:p w14:paraId="5186D4D7"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sz w:val="20"/>
                <w:szCs w:val="20"/>
                <w:lang w:val="az-Latn-AZ" w:eastAsia="az-Latn-AZ"/>
              </w:rPr>
              <w:t>724</w:t>
            </w:r>
          </w:p>
        </w:tc>
        <w:tc>
          <w:tcPr>
            <w:tcW w:w="0" w:type="auto"/>
            <w:vAlign w:val="center"/>
          </w:tcPr>
          <w:p w14:paraId="3CA02408"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663</w:t>
            </w:r>
          </w:p>
        </w:tc>
        <w:tc>
          <w:tcPr>
            <w:tcW w:w="0" w:type="auto"/>
            <w:vAlign w:val="center"/>
          </w:tcPr>
          <w:p w14:paraId="66931E45"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172</w:t>
            </w:r>
          </w:p>
        </w:tc>
        <w:tc>
          <w:tcPr>
            <w:tcW w:w="0" w:type="auto"/>
            <w:vAlign w:val="center"/>
          </w:tcPr>
          <w:p w14:paraId="34FD3554" w14:textId="77777777" w:rsidR="003929A8" w:rsidRPr="0051042C" w:rsidRDefault="003929A8" w:rsidP="00DB299C">
            <w:pPr>
              <w:tabs>
                <w:tab w:val="left" w:leader="dot" w:pos="4200"/>
                <w:tab w:val="left" w:leader="dot" w:pos="4400"/>
                <w:tab w:val="left" w:leader="dot" w:pos="8215"/>
              </w:tabs>
              <w:jc w:val="center"/>
              <w:rPr>
                <w:bCs/>
                <w:sz w:val="20"/>
                <w:szCs w:val="20"/>
                <w:lang w:val="az-Latn-AZ"/>
              </w:rPr>
            </w:pPr>
            <w:r w:rsidRPr="0051042C">
              <w:rPr>
                <w:bCs/>
                <w:sz w:val="20"/>
                <w:szCs w:val="20"/>
                <w:lang w:val="az-Latn-AZ"/>
              </w:rPr>
              <w:t>101</w:t>
            </w:r>
          </w:p>
        </w:tc>
        <w:tc>
          <w:tcPr>
            <w:tcW w:w="0" w:type="auto"/>
            <w:vAlign w:val="center"/>
          </w:tcPr>
          <w:p w14:paraId="70F39F72"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166</w:t>
            </w:r>
          </w:p>
        </w:tc>
      </w:tr>
      <w:tr w:rsidR="008B376C" w:rsidRPr="008B376C" w14:paraId="02A10FB2" w14:textId="77777777" w:rsidTr="00B608DA">
        <w:trPr>
          <w:trHeight w:val="331"/>
        </w:trPr>
        <w:tc>
          <w:tcPr>
            <w:tcW w:w="1268" w:type="dxa"/>
          </w:tcPr>
          <w:p w14:paraId="15432088" w14:textId="77777777" w:rsidR="003929A8" w:rsidRPr="0051042C" w:rsidRDefault="003929A8" w:rsidP="006A69A8">
            <w:pPr>
              <w:tabs>
                <w:tab w:val="left" w:leader="dot" w:pos="4200"/>
                <w:tab w:val="left" w:leader="dot" w:pos="4400"/>
                <w:tab w:val="left" w:leader="dot" w:pos="8215"/>
              </w:tabs>
              <w:ind w:left="29"/>
              <w:rPr>
                <w:bCs/>
                <w:sz w:val="20"/>
                <w:szCs w:val="20"/>
              </w:rPr>
            </w:pPr>
            <w:r w:rsidRPr="0051042C">
              <w:rPr>
                <w:bCs/>
                <w:sz w:val="20"/>
                <w:szCs w:val="20"/>
                <w:lang w:val="az-Latn-AZ"/>
              </w:rPr>
              <w:t>o cümlədən:</w:t>
            </w:r>
          </w:p>
        </w:tc>
        <w:tc>
          <w:tcPr>
            <w:tcW w:w="0" w:type="auto"/>
            <w:gridSpan w:val="9"/>
            <w:vAlign w:val="center"/>
          </w:tcPr>
          <w:p w14:paraId="4B43C9C9" w14:textId="77777777" w:rsidR="003929A8" w:rsidRPr="0051042C" w:rsidRDefault="003929A8" w:rsidP="00DB299C">
            <w:pPr>
              <w:tabs>
                <w:tab w:val="left" w:leader="dot" w:pos="4200"/>
                <w:tab w:val="left" w:leader="dot" w:pos="4400"/>
                <w:tab w:val="left" w:leader="dot" w:pos="8215"/>
              </w:tabs>
              <w:jc w:val="center"/>
              <w:rPr>
                <w:bCs/>
                <w:sz w:val="20"/>
                <w:szCs w:val="20"/>
              </w:rPr>
            </w:pPr>
          </w:p>
        </w:tc>
      </w:tr>
      <w:tr w:rsidR="008B376C" w:rsidRPr="008B376C" w14:paraId="3A07B8CC" w14:textId="77777777" w:rsidTr="00B608DA">
        <w:trPr>
          <w:trHeight w:val="292"/>
        </w:trPr>
        <w:tc>
          <w:tcPr>
            <w:tcW w:w="1268" w:type="dxa"/>
          </w:tcPr>
          <w:p w14:paraId="77E3D3D0" w14:textId="77777777" w:rsidR="003929A8" w:rsidRPr="0051042C" w:rsidRDefault="003929A8" w:rsidP="008B376C">
            <w:pPr>
              <w:tabs>
                <w:tab w:val="left" w:leader="dot" w:pos="4200"/>
                <w:tab w:val="left" w:leader="dot" w:pos="4400"/>
                <w:tab w:val="left" w:leader="dot" w:pos="8215"/>
              </w:tabs>
              <w:ind w:left="-116"/>
              <w:rPr>
                <w:bCs/>
                <w:sz w:val="20"/>
                <w:szCs w:val="20"/>
                <w:lang w:val="az-Latn-AZ"/>
              </w:rPr>
            </w:pPr>
            <w:r w:rsidRPr="0051042C">
              <w:rPr>
                <w:bCs/>
                <w:sz w:val="20"/>
                <w:szCs w:val="20"/>
                <w:lang w:val="az-Latn-AZ"/>
              </w:rPr>
              <w:t>Xüsusi mülkiyyət</w:t>
            </w:r>
          </w:p>
        </w:tc>
        <w:tc>
          <w:tcPr>
            <w:tcW w:w="0" w:type="auto"/>
            <w:vAlign w:val="center"/>
          </w:tcPr>
          <w:p w14:paraId="7A41BC96"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492</w:t>
            </w:r>
          </w:p>
        </w:tc>
        <w:tc>
          <w:tcPr>
            <w:tcW w:w="0" w:type="auto"/>
            <w:vAlign w:val="center"/>
          </w:tcPr>
          <w:p w14:paraId="46ECB829" w14:textId="77777777" w:rsidR="003929A8" w:rsidRPr="0051042C" w:rsidRDefault="003929A8" w:rsidP="00DB299C">
            <w:pPr>
              <w:tabs>
                <w:tab w:val="left" w:leader="dot" w:pos="4200"/>
                <w:tab w:val="left" w:leader="dot" w:pos="4400"/>
                <w:tab w:val="left" w:leader="dot" w:pos="8215"/>
              </w:tabs>
              <w:jc w:val="center"/>
              <w:rPr>
                <w:bCs/>
                <w:sz w:val="20"/>
                <w:szCs w:val="20"/>
                <w:lang w:val="az-Latn-AZ"/>
              </w:rPr>
            </w:pPr>
            <w:r w:rsidRPr="0051042C">
              <w:rPr>
                <w:bCs/>
                <w:sz w:val="20"/>
                <w:szCs w:val="20"/>
                <w:lang w:val="az-Latn-AZ"/>
              </w:rPr>
              <w:t>3699</w:t>
            </w:r>
          </w:p>
        </w:tc>
        <w:tc>
          <w:tcPr>
            <w:tcW w:w="0" w:type="auto"/>
            <w:vAlign w:val="center"/>
          </w:tcPr>
          <w:p w14:paraId="0261C581" w14:textId="77777777" w:rsidR="003929A8" w:rsidRPr="0051042C" w:rsidRDefault="003929A8" w:rsidP="00DB299C">
            <w:pPr>
              <w:tabs>
                <w:tab w:val="left" w:leader="dot" w:pos="4200"/>
                <w:tab w:val="left" w:leader="dot" w:pos="4400"/>
                <w:tab w:val="left" w:leader="dot" w:pos="8215"/>
              </w:tabs>
              <w:jc w:val="center"/>
              <w:rPr>
                <w:bCs/>
                <w:sz w:val="20"/>
                <w:szCs w:val="20"/>
                <w:lang w:val="az-Latn-AZ"/>
              </w:rPr>
            </w:pPr>
            <w:r w:rsidRPr="0051042C">
              <w:rPr>
                <w:bCs/>
                <w:sz w:val="20"/>
                <w:szCs w:val="20"/>
              </w:rPr>
              <w:t>5143</w:t>
            </w:r>
          </w:p>
        </w:tc>
        <w:tc>
          <w:tcPr>
            <w:tcW w:w="0" w:type="auto"/>
            <w:vAlign w:val="center"/>
          </w:tcPr>
          <w:p w14:paraId="7BE299B6" w14:textId="77777777" w:rsidR="003929A8" w:rsidRPr="0051042C" w:rsidRDefault="003929A8" w:rsidP="00DB299C">
            <w:pPr>
              <w:tabs>
                <w:tab w:val="left" w:leader="dot" w:pos="4200"/>
                <w:tab w:val="left" w:leader="dot" w:pos="4400"/>
                <w:tab w:val="left" w:leader="dot" w:pos="8215"/>
              </w:tabs>
              <w:jc w:val="center"/>
              <w:rPr>
                <w:sz w:val="20"/>
                <w:szCs w:val="20"/>
                <w:lang w:eastAsia="az-Latn-AZ"/>
              </w:rPr>
            </w:pPr>
            <w:r w:rsidRPr="0051042C">
              <w:rPr>
                <w:sz w:val="20"/>
                <w:szCs w:val="20"/>
                <w:lang w:eastAsia="az-Latn-AZ"/>
              </w:rPr>
              <w:t>270</w:t>
            </w:r>
          </w:p>
        </w:tc>
        <w:tc>
          <w:tcPr>
            <w:tcW w:w="0" w:type="auto"/>
            <w:vAlign w:val="center"/>
          </w:tcPr>
          <w:p w14:paraId="3F2FCFA2"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sz w:val="20"/>
                <w:szCs w:val="20"/>
                <w:lang w:val="az-Latn-AZ" w:eastAsia="az-Latn-AZ"/>
              </w:rPr>
              <w:t>700</w:t>
            </w:r>
          </w:p>
        </w:tc>
        <w:tc>
          <w:tcPr>
            <w:tcW w:w="0" w:type="auto"/>
            <w:vAlign w:val="center"/>
          </w:tcPr>
          <w:p w14:paraId="283D55A4"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640</w:t>
            </w:r>
          </w:p>
        </w:tc>
        <w:tc>
          <w:tcPr>
            <w:tcW w:w="0" w:type="auto"/>
            <w:vAlign w:val="center"/>
          </w:tcPr>
          <w:p w14:paraId="540B3B9C"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171</w:t>
            </w:r>
          </w:p>
        </w:tc>
        <w:tc>
          <w:tcPr>
            <w:tcW w:w="0" w:type="auto"/>
            <w:vAlign w:val="center"/>
          </w:tcPr>
          <w:p w14:paraId="4DFAB101" w14:textId="77777777" w:rsidR="003929A8" w:rsidRPr="0051042C" w:rsidRDefault="003929A8" w:rsidP="00DB299C">
            <w:pPr>
              <w:tabs>
                <w:tab w:val="left" w:leader="dot" w:pos="4200"/>
                <w:tab w:val="left" w:leader="dot" w:pos="4400"/>
                <w:tab w:val="left" w:leader="dot" w:pos="8215"/>
              </w:tabs>
              <w:jc w:val="center"/>
              <w:rPr>
                <w:bCs/>
                <w:sz w:val="20"/>
                <w:szCs w:val="20"/>
                <w:lang w:val="az-Latn-AZ"/>
              </w:rPr>
            </w:pPr>
            <w:r w:rsidRPr="0051042C">
              <w:rPr>
                <w:bCs/>
                <w:sz w:val="20"/>
                <w:szCs w:val="20"/>
                <w:lang w:val="az-Latn-AZ"/>
              </w:rPr>
              <w:t>100</w:t>
            </w:r>
          </w:p>
        </w:tc>
        <w:tc>
          <w:tcPr>
            <w:tcW w:w="0" w:type="auto"/>
            <w:vAlign w:val="center"/>
          </w:tcPr>
          <w:p w14:paraId="25654B55"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166</w:t>
            </w:r>
          </w:p>
        </w:tc>
      </w:tr>
      <w:tr w:rsidR="008B376C" w:rsidRPr="008B376C" w14:paraId="04E4A224" w14:textId="77777777" w:rsidTr="00B608DA">
        <w:trPr>
          <w:trHeight w:val="292"/>
        </w:trPr>
        <w:tc>
          <w:tcPr>
            <w:tcW w:w="1268" w:type="dxa"/>
          </w:tcPr>
          <w:p w14:paraId="5549376F" w14:textId="77777777" w:rsidR="003929A8" w:rsidRPr="0051042C" w:rsidRDefault="003929A8" w:rsidP="008B376C">
            <w:pPr>
              <w:tabs>
                <w:tab w:val="left" w:leader="dot" w:pos="4200"/>
                <w:tab w:val="left" w:leader="dot" w:pos="4400"/>
                <w:tab w:val="left" w:leader="dot" w:pos="8215"/>
              </w:tabs>
              <w:ind w:left="-116"/>
              <w:rPr>
                <w:bCs/>
                <w:sz w:val="20"/>
                <w:szCs w:val="20"/>
              </w:rPr>
            </w:pPr>
            <w:r w:rsidRPr="0051042C">
              <w:rPr>
                <w:bCs/>
                <w:sz w:val="20"/>
                <w:szCs w:val="20"/>
                <w:lang w:val="az-Latn-AZ"/>
              </w:rPr>
              <w:t>Xarici mülkiyyət</w:t>
            </w:r>
          </w:p>
        </w:tc>
        <w:tc>
          <w:tcPr>
            <w:tcW w:w="0" w:type="auto"/>
            <w:vAlign w:val="center"/>
          </w:tcPr>
          <w:p w14:paraId="74E0888B"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17</w:t>
            </w:r>
          </w:p>
        </w:tc>
        <w:tc>
          <w:tcPr>
            <w:tcW w:w="0" w:type="auto"/>
            <w:vAlign w:val="center"/>
          </w:tcPr>
          <w:p w14:paraId="64E339ED" w14:textId="77777777" w:rsidR="003929A8" w:rsidRPr="0051042C" w:rsidRDefault="003929A8" w:rsidP="00DB299C">
            <w:pPr>
              <w:tabs>
                <w:tab w:val="left" w:leader="dot" w:pos="4200"/>
                <w:tab w:val="left" w:leader="dot" w:pos="4400"/>
                <w:tab w:val="left" w:leader="dot" w:pos="8215"/>
              </w:tabs>
              <w:jc w:val="center"/>
              <w:rPr>
                <w:bCs/>
                <w:sz w:val="20"/>
                <w:szCs w:val="20"/>
                <w:lang w:val="az-Latn-AZ"/>
              </w:rPr>
            </w:pPr>
            <w:r w:rsidRPr="0051042C">
              <w:rPr>
                <w:bCs/>
                <w:sz w:val="20"/>
                <w:szCs w:val="20"/>
                <w:lang w:val="az-Latn-AZ"/>
              </w:rPr>
              <w:t>35</w:t>
            </w:r>
          </w:p>
        </w:tc>
        <w:tc>
          <w:tcPr>
            <w:tcW w:w="0" w:type="auto"/>
            <w:vAlign w:val="center"/>
          </w:tcPr>
          <w:p w14:paraId="7C3215A1" w14:textId="77777777" w:rsidR="003929A8" w:rsidRPr="0051042C" w:rsidRDefault="003929A8" w:rsidP="00DB299C">
            <w:pPr>
              <w:tabs>
                <w:tab w:val="left" w:leader="dot" w:pos="4200"/>
                <w:tab w:val="left" w:leader="dot" w:pos="4400"/>
                <w:tab w:val="left" w:leader="dot" w:pos="8215"/>
              </w:tabs>
              <w:jc w:val="center"/>
              <w:rPr>
                <w:bCs/>
                <w:sz w:val="20"/>
                <w:szCs w:val="20"/>
                <w:lang w:val="az-Latn-AZ"/>
              </w:rPr>
            </w:pPr>
            <w:r w:rsidRPr="0051042C">
              <w:rPr>
                <w:bCs/>
                <w:sz w:val="20"/>
                <w:szCs w:val="20"/>
              </w:rPr>
              <w:t>6</w:t>
            </w:r>
            <w:r w:rsidRPr="0051042C">
              <w:rPr>
                <w:bCs/>
                <w:sz w:val="20"/>
                <w:szCs w:val="20"/>
                <w:lang w:val="az-Latn-AZ"/>
              </w:rPr>
              <w:t>3</w:t>
            </w:r>
          </w:p>
        </w:tc>
        <w:tc>
          <w:tcPr>
            <w:tcW w:w="0" w:type="auto"/>
            <w:vAlign w:val="center"/>
          </w:tcPr>
          <w:p w14:paraId="2874CE35"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2</w:t>
            </w:r>
          </w:p>
        </w:tc>
        <w:tc>
          <w:tcPr>
            <w:tcW w:w="0" w:type="auto"/>
            <w:vAlign w:val="center"/>
          </w:tcPr>
          <w:p w14:paraId="24177F87"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20</w:t>
            </w:r>
          </w:p>
        </w:tc>
        <w:tc>
          <w:tcPr>
            <w:tcW w:w="0" w:type="auto"/>
            <w:vAlign w:val="center"/>
          </w:tcPr>
          <w:p w14:paraId="34842154"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19</w:t>
            </w:r>
          </w:p>
        </w:tc>
        <w:tc>
          <w:tcPr>
            <w:tcW w:w="0" w:type="auto"/>
            <w:vAlign w:val="center"/>
          </w:tcPr>
          <w:p w14:paraId="4BFF71B3"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w:t>
            </w:r>
          </w:p>
        </w:tc>
        <w:tc>
          <w:tcPr>
            <w:tcW w:w="0" w:type="auto"/>
            <w:vAlign w:val="center"/>
          </w:tcPr>
          <w:p w14:paraId="21B9C63B" w14:textId="77777777" w:rsidR="003929A8" w:rsidRPr="0051042C" w:rsidRDefault="003929A8" w:rsidP="00DB299C">
            <w:pPr>
              <w:tabs>
                <w:tab w:val="left" w:leader="dot" w:pos="4200"/>
                <w:tab w:val="left" w:leader="dot" w:pos="4400"/>
                <w:tab w:val="left" w:leader="dot" w:pos="8215"/>
              </w:tabs>
              <w:jc w:val="center"/>
              <w:rPr>
                <w:bCs/>
                <w:sz w:val="20"/>
                <w:szCs w:val="20"/>
                <w:lang w:val="az-Latn-AZ"/>
              </w:rPr>
            </w:pPr>
            <w:r w:rsidRPr="0051042C">
              <w:rPr>
                <w:bCs/>
                <w:sz w:val="20"/>
                <w:szCs w:val="20"/>
                <w:lang w:val="az-Latn-AZ"/>
              </w:rPr>
              <w:t>1</w:t>
            </w:r>
          </w:p>
        </w:tc>
        <w:tc>
          <w:tcPr>
            <w:tcW w:w="0" w:type="auto"/>
            <w:vAlign w:val="center"/>
          </w:tcPr>
          <w:p w14:paraId="6EF695FB" w14:textId="77777777" w:rsidR="003929A8" w:rsidRPr="0051042C" w:rsidRDefault="003929A8" w:rsidP="00DB299C">
            <w:pPr>
              <w:tabs>
                <w:tab w:val="left" w:leader="dot" w:pos="4200"/>
                <w:tab w:val="left" w:leader="dot" w:pos="4400"/>
                <w:tab w:val="left" w:leader="dot" w:pos="8215"/>
              </w:tabs>
              <w:jc w:val="center"/>
              <w:rPr>
                <w:bCs/>
                <w:sz w:val="20"/>
                <w:szCs w:val="20"/>
                <w:lang w:val="az-Latn-AZ"/>
              </w:rPr>
            </w:pPr>
            <w:r w:rsidRPr="0051042C">
              <w:rPr>
                <w:bCs/>
                <w:sz w:val="20"/>
                <w:szCs w:val="20"/>
                <w:lang w:val="az-Latn-AZ"/>
              </w:rPr>
              <w:t>-</w:t>
            </w:r>
          </w:p>
        </w:tc>
      </w:tr>
      <w:tr w:rsidR="008B376C" w:rsidRPr="008B376C" w14:paraId="41B73210" w14:textId="77777777" w:rsidTr="00B608DA">
        <w:trPr>
          <w:trHeight w:val="292"/>
        </w:trPr>
        <w:tc>
          <w:tcPr>
            <w:tcW w:w="1268" w:type="dxa"/>
          </w:tcPr>
          <w:p w14:paraId="522CFE8B" w14:textId="77777777" w:rsidR="003929A8" w:rsidRPr="0051042C" w:rsidRDefault="003929A8" w:rsidP="008B376C">
            <w:pPr>
              <w:tabs>
                <w:tab w:val="left" w:leader="dot" w:pos="4200"/>
                <w:tab w:val="left" w:leader="dot" w:pos="4400"/>
                <w:tab w:val="left" w:leader="dot" w:pos="8215"/>
              </w:tabs>
              <w:ind w:left="-116"/>
              <w:rPr>
                <w:bCs/>
                <w:sz w:val="20"/>
                <w:szCs w:val="20"/>
              </w:rPr>
            </w:pPr>
            <w:r w:rsidRPr="0051042C">
              <w:rPr>
                <w:bCs/>
                <w:sz w:val="20"/>
                <w:szCs w:val="20"/>
                <w:lang w:val="az-Latn-AZ"/>
              </w:rPr>
              <w:t>Müştərək mülkiyyət</w:t>
            </w:r>
          </w:p>
        </w:tc>
        <w:tc>
          <w:tcPr>
            <w:tcW w:w="0" w:type="auto"/>
            <w:vAlign w:val="center"/>
          </w:tcPr>
          <w:p w14:paraId="232DEE91"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5</w:t>
            </w:r>
          </w:p>
        </w:tc>
        <w:tc>
          <w:tcPr>
            <w:tcW w:w="0" w:type="auto"/>
            <w:vAlign w:val="center"/>
          </w:tcPr>
          <w:p w14:paraId="342602E0" w14:textId="77777777" w:rsidR="003929A8" w:rsidRPr="0051042C" w:rsidRDefault="003929A8" w:rsidP="00DB299C">
            <w:pPr>
              <w:tabs>
                <w:tab w:val="left" w:leader="dot" w:pos="4200"/>
                <w:tab w:val="left" w:leader="dot" w:pos="4400"/>
                <w:tab w:val="left" w:leader="dot" w:pos="8215"/>
              </w:tabs>
              <w:jc w:val="center"/>
              <w:rPr>
                <w:bCs/>
                <w:sz w:val="20"/>
                <w:szCs w:val="20"/>
                <w:lang w:val="az-Latn-AZ"/>
              </w:rPr>
            </w:pPr>
            <w:r w:rsidRPr="0051042C">
              <w:rPr>
                <w:bCs/>
                <w:sz w:val="20"/>
                <w:szCs w:val="20"/>
                <w:lang w:val="az-Latn-AZ"/>
              </w:rPr>
              <w:t>7</w:t>
            </w:r>
          </w:p>
        </w:tc>
        <w:tc>
          <w:tcPr>
            <w:tcW w:w="0" w:type="auto"/>
            <w:vAlign w:val="center"/>
          </w:tcPr>
          <w:p w14:paraId="314908D1"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lang w:val="az-Latn-AZ"/>
              </w:rPr>
              <w:t>1</w:t>
            </w:r>
            <w:r w:rsidRPr="0051042C">
              <w:rPr>
                <w:bCs/>
                <w:sz w:val="20"/>
                <w:szCs w:val="20"/>
              </w:rPr>
              <w:t>8</w:t>
            </w:r>
          </w:p>
        </w:tc>
        <w:tc>
          <w:tcPr>
            <w:tcW w:w="0" w:type="auto"/>
            <w:vAlign w:val="center"/>
          </w:tcPr>
          <w:p w14:paraId="59E411AA"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2</w:t>
            </w:r>
          </w:p>
        </w:tc>
        <w:tc>
          <w:tcPr>
            <w:tcW w:w="0" w:type="auto"/>
            <w:vAlign w:val="center"/>
          </w:tcPr>
          <w:p w14:paraId="1D869B80"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4</w:t>
            </w:r>
          </w:p>
        </w:tc>
        <w:tc>
          <w:tcPr>
            <w:tcW w:w="0" w:type="auto"/>
            <w:vAlign w:val="center"/>
          </w:tcPr>
          <w:p w14:paraId="500830D3"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4</w:t>
            </w:r>
          </w:p>
        </w:tc>
        <w:tc>
          <w:tcPr>
            <w:tcW w:w="0" w:type="auto"/>
            <w:vAlign w:val="center"/>
          </w:tcPr>
          <w:p w14:paraId="6545F8C0" w14:textId="77777777" w:rsidR="003929A8" w:rsidRPr="0051042C" w:rsidRDefault="003929A8" w:rsidP="00DB299C">
            <w:pPr>
              <w:tabs>
                <w:tab w:val="left" w:leader="dot" w:pos="4200"/>
                <w:tab w:val="left" w:leader="dot" w:pos="4400"/>
                <w:tab w:val="left" w:leader="dot" w:pos="8215"/>
              </w:tabs>
              <w:jc w:val="center"/>
              <w:rPr>
                <w:bCs/>
                <w:sz w:val="20"/>
                <w:szCs w:val="20"/>
              </w:rPr>
            </w:pPr>
            <w:r w:rsidRPr="0051042C">
              <w:rPr>
                <w:bCs/>
                <w:sz w:val="20"/>
                <w:szCs w:val="20"/>
              </w:rPr>
              <w:t>1</w:t>
            </w:r>
          </w:p>
        </w:tc>
        <w:tc>
          <w:tcPr>
            <w:tcW w:w="0" w:type="auto"/>
            <w:vAlign w:val="center"/>
          </w:tcPr>
          <w:p w14:paraId="4864BF62" w14:textId="77777777" w:rsidR="003929A8" w:rsidRPr="0051042C" w:rsidRDefault="003929A8" w:rsidP="00DB299C">
            <w:pPr>
              <w:tabs>
                <w:tab w:val="left" w:leader="dot" w:pos="4200"/>
                <w:tab w:val="left" w:leader="dot" w:pos="4400"/>
                <w:tab w:val="left" w:leader="dot" w:pos="8215"/>
              </w:tabs>
              <w:jc w:val="center"/>
              <w:rPr>
                <w:bCs/>
                <w:sz w:val="20"/>
                <w:szCs w:val="20"/>
                <w:lang w:val="az-Latn-AZ"/>
              </w:rPr>
            </w:pPr>
            <w:r w:rsidRPr="0051042C">
              <w:rPr>
                <w:bCs/>
                <w:sz w:val="20"/>
                <w:szCs w:val="20"/>
                <w:lang w:val="az-Latn-AZ"/>
              </w:rPr>
              <w:t>-</w:t>
            </w:r>
          </w:p>
        </w:tc>
        <w:tc>
          <w:tcPr>
            <w:tcW w:w="0" w:type="auto"/>
            <w:vAlign w:val="center"/>
          </w:tcPr>
          <w:p w14:paraId="5C0EE013" w14:textId="77777777" w:rsidR="003929A8" w:rsidRPr="0051042C" w:rsidRDefault="003929A8" w:rsidP="00DB299C">
            <w:pPr>
              <w:tabs>
                <w:tab w:val="left" w:leader="dot" w:pos="4200"/>
                <w:tab w:val="left" w:leader="dot" w:pos="4400"/>
                <w:tab w:val="left" w:leader="dot" w:pos="8215"/>
              </w:tabs>
              <w:jc w:val="center"/>
              <w:rPr>
                <w:bCs/>
                <w:sz w:val="20"/>
                <w:szCs w:val="20"/>
                <w:lang w:val="az-Latn-AZ"/>
              </w:rPr>
            </w:pPr>
            <w:r w:rsidRPr="0051042C">
              <w:rPr>
                <w:bCs/>
                <w:sz w:val="20"/>
                <w:szCs w:val="20"/>
                <w:lang w:val="az-Latn-AZ"/>
              </w:rPr>
              <w:t>-</w:t>
            </w:r>
          </w:p>
        </w:tc>
      </w:tr>
    </w:tbl>
    <w:p w14:paraId="7819A09A" w14:textId="7CFEA25D" w:rsidR="004F62F4" w:rsidRPr="008B376C" w:rsidRDefault="00833F64" w:rsidP="008B376C">
      <w:pPr>
        <w:widowControl w:val="0"/>
        <w:ind w:right="-85"/>
        <w:rPr>
          <w:bCs/>
          <w:i/>
          <w:iCs/>
          <w:sz w:val="22"/>
          <w:szCs w:val="22"/>
          <w:lang w:val="az-Latn-AZ"/>
        </w:rPr>
      </w:pPr>
      <w:r w:rsidRPr="00D21EA1">
        <w:rPr>
          <w:b/>
          <w:bCs/>
          <w:i/>
          <w:iCs/>
          <w:sz w:val="22"/>
          <w:szCs w:val="22"/>
          <w:lang w:val="az-Latn-AZ"/>
        </w:rPr>
        <w:t>Mənbə</w:t>
      </w:r>
      <w:r w:rsidRPr="00D21EA1">
        <w:rPr>
          <w:b/>
          <w:bCs/>
          <w:i/>
          <w:iCs/>
          <w:sz w:val="22"/>
          <w:szCs w:val="22"/>
        </w:rPr>
        <w:t>:</w:t>
      </w:r>
      <w:r w:rsidRPr="008B376C">
        <w:rPr>
          <w:bCs/>
          <w:i/>
          <w:iCs/>
          <w:sz w:val="22"/>
          <w:szCs w:val="22"/>
        </w:rPr>
        <w:t xml:space="preserve"> </w:t>
      </w:r>
      <w:r w:rsidR="004F62F4" w:rsidRPr="008B376C">
        <w:rPr>
          <w:bCs/>
          <w:i/>
          <w:iCs/>
          <w:sz w:val="22"/>
          <w:szCs w:val="22"/>
          <w:lang w:val="az-Latn-AZ"/>
        </w:rPr>
        <w:t>DSK</w:t>
      </w:r>
      <w:r w:rsidR="003929A8" w:rsidRPr="008B376C">
        <w:rPr>
          <w:bCs/>
          <w:i/>
          <w:iCs/>
          <w:sz w:val="22"/>
          <w:szCs w:val="22"/>
          <w:lang w:val="az-Latn-AZ"/>
        </w:rPr>
        <w:t xml:space="preserve">-nın məlumatları əsasında </w:t>
      </w:r>
      <w:r w:rsidR="004F62F4" w:rsidRPr="008B376C">
        <w:rPr>
          <w:bCs/>
          <w:i/>
          <w:iCs/>
          <w:sz w:val="22"/>
          <w:szCs w:val="22"/>
          <w:lang w:val="az-Latn-AZ"/>
        </w:rPr>
        <w:t>müəllif tərəfindən</w:t>
      </w:r>
      <w:r w:rsidR="008B376C" w:rsidRPr="008B376C">
        <w:rPr>
          <w:bCs/>
          <w:i/>
          <w:iCs/>
          <w:sz w:val="22"/>
          <w:szCs w:val="22"/>
          <w:lang w:val="az-Latn-AZ"/>
        </w:rPr>
        <w:t xml:space="preserve"> </w:t>
      </w:r>
      <w:r w:rsidR="003929A8" w:rsidRPr="008B376C">
        <w:rPr>
          <w:bCs/>
          <w:i/>
          <w:iCs/>
          <w:sz w:val="22"/>
          <w:szCs w:val="22"/>
          <w:lang w:val="az-Latn-AZ"/>
        </w:rPr>
        <w:t>hazırlanmışdır.</w:t>
      </w:r>
    </w:p>
    <w:p w14:paraId="2C085EA3" w14:textId="4A9603B9" w:rsidR="003929A8" w:rsidRPr="008B376C" w:rsidRDefault="003929A8" w:rsidP="008B376C">
      <w:pPr>
        <w:widowControl w:val="0"/>
        <w:ind w:right="-85"/>
        <w:rPr>
          <w:bCs/>
          <w:i/>
          <w:iCs/>
          <w:sz w:val="22"/>
          <w:szCs w:val="22"/>
          <w:lang w:val="az-Latn-AZ"/>
        </w:rPr>
      </w:pPr>
      <w:r w:rsidRPr="008B376C">
        <w:rPr>
          <w:bCs/>
          <w:i/>
          <w:iCs/>
          <w:sz w:val="22"/>
          <w:szCs w:val="22"/>
          <w:lang w:val="az-Latn-AZ"/>
        </w:rPr>
        <w:t xml:space="preserve"> </w:t>
      </w:r>
      <w:hyperlink r:id="rId8" w:history="1">
        <w:r w:rsidRPr="008B376C">
          <w:rPr>
            <w:bCs/>
            <w:i/>
            <w:iCs/>
            <w:sz w:val="22"/>
            <w:szCs w:val="22"/>
            <w:u w:val="single"/>
            <w:lang w:val="az-Latn-AZ"/>
          </w:rPr>
          <w:t>http://www.stat.gov.az</w:t>
        </w:r>
      </w:hyperlink>
      <w:r w:rsidRPr="008B376C">
        <w:rPr>
          <w:bCs/>
          <w:i/>
          <w:iCs/>
          <w:sz w:val="22"/>
          <w:szCs w:val="22"/>
          <w:lang w:val="az-Latn-AZ"/>
        </w:rPr>
        <w:t>.</w:t>
      </w:r>
    </w:p>
    <w:p w14:paraId="5C74FCE0" w14:textId="77777777" w:rsidR="003929A8" w:rsidRPr="008B376C" w:rsidRDefault="003929A8" w:rsidP="000F081B">
      <w:pPr>
        <w:widowControl w:val="0"/>
        <w:tabs>
          <w:tab w:val="left" w:leader="dot" w:pos="8215"/>
        </w:tabs>
        <w:ind w:firstLine="567"/>
        <w:jc w:val="both"/>
        <w:rPr>
          <w:rFonts w:eastAsia="Calibri"/>
          <w:lang w:val="az-Latn-AZ"/>
        </w:rPr>
      </w:pPr>
    </w:p>
    <w:p w14:paraId="0873BD9A" w14:textId="70E0D78B" w:rsidR="00B07249" w:rsidRPr="008B376C" w:rsidRDefault="00B07249" w:rsidP="000F081B">
      <w:pPr>
        <w:tabs>
          <w:tab w:val="left" w:pos="1560"/>
        </w:tabs>
        <w:contextualSpacing/>
        <w:jc w:val="both"/>
        <w:rPr>
          <w:rFonts w:eastAsia="Calibri"/>
          <w:lang w:val="az-Latn-AZ"/>
        </w:rPr>
      </w:pPr>
      <w:r w:rsidRPr="008B376C">
        <w:rPr>
          <w:rFonts w:eastAsia="Calibri"/>
          <w:lang w:val="az-Latn-AZ"/>
        </w:rPr>
        <w:t xml:space="preserve">       Cədvəl 1-dən görünür ki, 2016-2023-cü illər ərzində Azərbaycanda əhaliyə tibbi və sosial xidmətlər göstərən sahibkarlıq subyektlərinin sayı, əsasən, yeni özəl tibbi müəssisələrin yaradılması hesabına artmışdır.</w:t>
      </w:r>
    </w:p>
    <w:p w14:paraId="29176A96" w14:textId="77777777" w:rsidR="008B376C" w:rsidRPr="008B376C" w:rsidRDefault="00B07249" w:rsidP="008B376C">
      <w:pPr>
        <w:jc w:val="both"/>
        <w:rPr>
          <w:rFonts w:eastAsiaTheme="minorHAnsi"/>
          <w:lang w:val="az-Latn-AZ" w:eastAsia="en-US"/>
        </w:rPr>
      </w:pPr>
      <w:r w:rsidRPr="008B376C">
        <w:rPr>
          <w:rFonts w:eastAsiaTheme="minorHAnsi"/>
          <w:lang w:val="az-Latn-AZ" w:eastAsia="en-US"/>
        </w:rPr>
        <w:t xml:space="preserve">       Son illər ərzində icbari tibbi sığorta üzrə nəticələrə diqqət yetirmək istərdik. Pilot layihələrin həyata keçirilməsindən sonra qəbul edilən sistemlərin və mexanizmlərin bu sahədə özünü nə dərəcədə doğruldacağı aktuallaşmışdı. Cədvəl 2-də 2021-2023-cü illər ərzində Azərbaycanda icbari tibbi sığortanın tətbiqi ilə bağlı tibbi xidmətlərin göstərilməsi üzrə bir sıra göstəricilər verilmişdir.</w:t>
      </w:r>
    </w:p>
    <w:p w14:paraId="3EC28DEF" w14:textId="77777777" w:rsidR="00DB299C" w:rsidRDefault="00B07249" w:rsidP="008B376C">
      <w:pPr>
        <w:jc w:val="right"/>
        <w:rPr>
          <w:rFonts w:eastAsiaTheme="minorHAnsi"/>
          <w:bCs/>
          <w:lang w:val="az-Latn-AZ" w:eastAsia="en-US"/>
        </w:rPr>
      </w:pPr>
      <w:r w:rsidRPr="008B376C">
        <w:rPr>
          <w:rFonts w:eastAsiaTheme="minorHAnsi"/>
          <w:bCs/>
          <w:lang w:val="az-Latn-AZ" w:eastAsia="en-US"/>
        </w:rPr>
        <w:t xml:space="preserve">                                                                                                                                                 </w:t>
      </w:r>
      <w:r w:rsidR="00833F64" w:rsidRPr="008B376C">
        <w:rPr>
          <w:rFonts w:eastAsiaTheme="minorHAnsi"/>
          <w:bCs/>
          <w:lang w:val="az-Latn-AZ" w:eastAsia="en-US"/>
        </w:rPr>
        <w:t xml:space="preserve">               </w:t>
      </w:r>
      <w:r w:rsidR="004D154C" w:rsidRPr="008B376C">
        <w:rPr>
          <w:rFonts w:eastAsiaTheme="minorHAnsi"/>
          <w:bCs/>
          <w:lang w:val="az-Latn-AZ" w:eastAsia="en-US"/>
        </w:rPr>
        <w:t xml:space="preserve">         </w:t>
      </w:r>
      <w:r w:rsidR="00961C4E" w:rsidRPr="008B376C">
        <w:rPr>
          <w:rFonts w:eastAsiaTheme="minorHAnsi"/>
          <w:bCs/>
          <w:lang w:val="az-Latn-AZ" w:eastAsia="en-US"/>
        </w:rPr>
        <w:t xml:space="preserve">               </w:t>
      </w:r>
    </w:p>
    <w:p w14:paraId="4D96E8B6" w14:textId="77777777" w:rsidR="00DB299C" w:rsidRDefault="00DB299C">
      <w:pPr>
        <w:spacing w:after="160" w:line="259" w:lineRule="auto"/>
        <w:rPr>
          <w:rFonts w:eastAsiaTheme="minorHAnsi"/>
          <w:bCs/>
          <w:lang w:val="az-Latn-AZ" w:eastAsia="en-US"/>
        </w:rPr>
      </w:pPr>
      <w:r>
        <w:rPr>
          <w:rFonts w:eastAsiaTheme="minorHAnsi"/>
          <w:bCs/>
          <w:lang w:val="az-Latn-AZ" w:eastAsia="en-US"/>
        </w:rPr>
        <w:br w:type="page"/>
      </w:r>
    </w:p>
    <w:p w14:paraId="701FDEE8" w14:textId="48CBCD7C" w:rsidR="00B07249" w:rsidRPr="00D21EA1" w:rsidRDefault="00B07249" w:rsidP="008B376C">
      <w:pPr>
        <w:jc w:val="right"/>
        <w:rPr>
          <w:rFonts w:eastAsiaTheme="minorHAnsi"/>
          <w:b/>
          <w:bCs/>
          <w:sz w:val="22"/>
          <w:szCs w:val="22"/>
          <w:lang w:val="az-Latn-AZ" w:eastAsia="en-US"/>
        </w:rPr>
      </w:pPr>
      <w:r w:rsidRPr="00D21EA1">
        <w:rPr>
          <w:rFonts w:eastAsiaTheme="minorHAnsi"/>
          <w:b/>
          <w:bCs/>
          <w:sz w:val="22"/>
          <w:szCs w:val="22"/>
          <w:lang w:val="az-Latn-AZ" w:eastAsia="en-US"/>
        </w:rPr>
        <w:lastRenderedPageBreak/>
        <w:t>Cədvəl 2</w:t>
      </w:r>
      <w:r w:rsidR="004D154C" w:rsidRPr="00D21EA1">
        <w:rPr>
          <w:rFonts w:eastAsiaTheme="minorHAnsi"/>
          <w:b/>
          <w:bCs/>
          <w:sz w:val="22"/>
          <w:szCs w:val="22"/>
          <w:lang w:val="az-Latn-AZ" w:eastAsia="en-US"/>
        </w:rPr>
        <w:t>.</w:t>
      </w:r>
    </w:p>
    <w:p w14:paraId="11B762D8" w14:textId="5D47499B" w:rsidR="00B07249" w:rsidRPr="006A69A8" w:rsidRDefault="00B07249" w:rsidP="000F081B">
      <w:pPr>
        <w:jc w:val="both"/>
        <w:rPr>
          <w:rFonts w:eastAsiaTheme="minorHAnsi"/>
          <w:b/>
          <w:bCs/>
          <w:sz w:val="22"/>
          <w:szCs w:val="22"/>
          <w:lang w:val="az-Latn-AZ" w:eastAsia="en-US"/>
        </w:rPr>
      </w:pPr>
      <w:r w:rsidRPr="006A69A8">
        <w:rPr>
          <w:rFonts w:eastAsiaTheme="minorHAnsi"/>
          <w:b/>
          <w:bCs/>
          <w:sz w:val="22"/>
          <w:szCs w:val="22"/>
          <w:lang w:val="az-Latn-AZ" w:eastAsia="en-US"/>
        </w:rPr>
        <w:t xml:space="preserve">Azərbaycanda icbari tibbi sığorta tətbiqi ilə bağlı inzibati ərazilərdə tibbi xidmətlərin göstəriciləri, min nəfər </w:t>
      </w:r>
    </w:p>
    <w:tbl>
      <w:tblPr>
        <w:tblW w:w="50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6"/>
        <w:gridCol w:w="3449"/>
        <w:gridCol w:w="860"/>
        <w:gridCol w:w="860"/>
        <w:gridCol w:w="860"/>
      </w:tblGrid>
      <w:tr w:rsidR="006A69A8" w:rsidRPr="008B376C" w14:paraId="4DCEE195" w14:textId="77777777" w:rsidTr="00703A7F">
        <w:trPr>
          <w:trHeight w:val="230"/>
        </w:trPr>
        <w:tc>
          <w:tcPr>
            <w:tcW w:w="498" w:type="pct"/>
            <w:shd w:val="clear" w:color="000000" w:fill="FFFFFF"/>
            <w:vAlign w:val="center"/>
          </w:tcPr>
          <w:p w14:paraId="4357B5FC" w14:textId="77777777" w:rsidR="00B07249" w:rsidRPr="00703A7F" w:rsidRDefault="00B07249" w:rsidP="006A69A8">
            <w:pPr>
              <w:jc w:val="center"/>
              <w:rPr>
                <w:b/>
                <w:sz w:val="20"/>
                <w:szCs w:val="20"/>
                <w:lang w:val="az-Latn-AZ" w:eastAsia="az-Latn-AZ"/>
              </w:rPr>
            </w:pPr>
            <w:r w:rsidRPr="00703A7F">
              <w:rPr>
                <w:b/>
                <w:sz w:val="20"/>
                <w:szCs w:val="20"/>
                <w:lang w:val="az-Latn-AZ" w:eastAsia="az-Latn-AZ"/>
              </w:rPr>
              <w:t>№</w:t>
            </w:r>
          </w:p>
        </w:tc>
        <w:tc>
          <w:tcPr>
            <w:tcW w:w="2575" w:type="pct"/>
            <w:shd w:val="clear" w:color="000000" w:fill="FFFFFF"/>
            <w:vAlign w:val="center"/>
            <w:hideMark/>
          </w:tcPr>
          <w:p w14:paraId="16ED6342" w14:textId="77777777" w:rsidR="00B07249" w:rsidRPr="00703A7F" w:rsidRDefault="00B07249" w:rsidP="006A69A8">
            <w:pPr>
              <w:jc w:val="center"/>
              <w:rPr>
                <w:b/>
                <w:sz w:val="20"/>
                <w:szCs w:val="20"/>
                <w:lang w:val="az-Latn-AZ" w:eastAsia="az-Latn-AZ"/>
              </w:rPr>
            </w:pPr>
            <w:r w:rsidRPr="00703A7F">
              <w:rPr>
                <w:b/>
                <w:sz w:val="20"/>
                <w:szCs w:val="20"/>
                <w:lang w:val="az-Latn-AZ" w:eastAsia="az-Latn-AZ"/>
              </w:rPr>
              <w:t>Göstəricilər</w:t>
            </w:r>
          </w:p>
        </w:tc>
        <w:tc>
          <w:tcPr>
            <w:tcW w:w="642" w:type="pct"/>
            <w:shd w:val="clear" w:color="000000" w:fill="FFFFFF"/>
            <w:noWrap/>
            <w:vAlign w:val="center"/>
            <w:hideMark/>
          </w:tcPr>
          <w:p w14:paraId="2C05A53B" w14:textId="77777777" w:rsidR="00B07249" w:rsidRPr="00703A7F" w:rsidRDefault="00B07249" w:rsidP="006A69A8">
            <w:pPr>
              <w:jc w:val="center"/>
              <w:rPr>
                <w:b/>
                <w:bCs/>
                <w:sz w:val="20"/>
                <w:szCs w:val="20"/>
                <w:lang w:val="az-Latn-AZ" w:eastAsia="az-Latn-AZ"/>
              </w:rPr>
            </w:pPr>
            <w:r w:rsidRPr="00703A7F">
              <w:rPr>
                <w:b/>
                <w:bCs/>
                <w:sz w:val="20"/>
                <w:szCs w:val="20"/>
                <w:lang w:val="az-Latn-AZ" w:eastAsia="az-Latn-AZ"/>
              </w:rPr>
              <w:t>2021</w:t>
            </w:r>
          </w:p>
        </w:tc>
        <w:tc>
          <w:tcPr>
            <w:tcW w:w="642" w:type="pct"/>
            <w:shd w:val="clear" w:color="000000" w:fill="FFFFFF"/>
            <w:vAlign w:val="center"/>
          </w:tcPr>
          <w:p w14:paraId="6FA0A27F" w14:textId="77777777" w:rsidR="00B07249" w:rsidRPr="00703A7F" w:rsidRDefault="00B07249" w:rsidP="006A69A8">
            <w:pPr>
              <w:jc w:val="center"/>
              <w:rPr>
                <w:b/>
                <w:bCs/>
                <w:sz w:val="20"/>
                <w:szCs w:val="20"/>
                <w:lang w:eastAsia="az-Latn-AZ"/>
              </w:rPr>
            </w:pPr>
            <w:r w:rsidRPr="00703A7F">
              <w:rPr>
                <w:b/>
                <w:bCs/>
                <w:sz w:val="20"/>
                <w:szCs w:val="20"/>
                <w:lang w:eastAsia="az-Latn-AZ"/>
              </w:rPr>
              <w:t>2022</w:t>
            </w:r>
          </w:p>
        </w:tc>
        <w:tc>
          <w:tcPr>
            <w:tcW w:w="642" w:type="pct"/>
            <w:shd w:val="clear" w:color="000000" w:fill="FFFFFF"/>
            <w:vAlign w:val="center"/>
          </w:tcPr>
          <w:p w14:paraId="0086C8B8" w14:textId="77777777" w:rsidR="00B07249" w:rsidRPr="00703A7F" w:rsidRDefault="00B07249" w:rsidP="006A69A8">
            <w:pPr>
              <w:jc w:val="center"/>
              <w:rPr>
                <w:b/>
                <w:bCs/>
                <w:sz w:val="20"/>
                <w:szCs w:val="20"/>
                <w:lang w:val="az-Latn-AZ" w:eastAsia="az-Latn-AZ"/>
              </w:rPr>
            </w:pPr>
            <w:r w:rsidRPr="00703A7F">
              <w:rPr>
                <w:b/>
                <w:bCs/>
                <w:sz w:val="20"/>
                <w:szCs w:val="20"/>
                <w:lang w:val="az-Latn-AZ" w:eastAsia="az-Latn-AZ"/>
              </w:rPr>
              <w:t>2023</w:t>
            </w:r>
          </w:p>
        </w:tc>
      </w:tr>
      <w:tr w:rsidR="00B07249" w:rsidRPr="008B376C" w14:paraId="499E0B74" w14:textId="77777777" w:rsidTr="00303AEF">
        <w:trPr>
          <w:trHeight w:val="276"/>
        </w:trPr>
        <w:tc>
          <w:tcPr>
            <w:tcW w:w="498" w:type="pct"/>
            <w:shd w:val="clear" w:color="000000" w:fill="FFFFFF"/>
            <w:vAlign w:val="bottom"/>
          </w:tcPr>
          <w:p w14:paraId="14B0E773" w14:textId="77777777" w:rsidR="00B07249" w:rsidRPr="00703A7F" w:rsidRDefault="00B07249" w:rsidP="000F081B">
            <w:pPr>
              <w:jc w:val="center"/>
              <w:rPr>
                <w:bCs/>
                <w:sz w:val="20"/>
                <w:szCs w:val="20"/>
              </w:rPr>
            </w:pPr>
            <w:r w:rsidRPr="00703A7F">
              <w:rPr>
                <w:bCs/>
                <w:sz w:val="20"/>
                <w:szCs w:val="20"/>
              </w:rPr>
              <w:t>01</w:t>
            </w:r>
          </w:p>
        </w:tc>
        <w:tc>
          <w:tcPr>
            <w:tcW w:w="2575" w:type="pct"/>
            <w:shd w:val="clear" w:color="000000" w:fill="FFFFFF"/>
            <w:vAlign w:val="bottom"/>
          </w:tcPr>
          <w:p w14:paraId="61ABEF4E" w14:textId="77777777" w:rsidR="00B07249" w:rsidRPr="00703A7F" w:rsidRDefault="00B07249" w:rsidP="000F081B">
            <w:pPr>
              <w:rPr>
                <w:bCs/>
                <w:sz w:val="20"/>
                <w:szCs w:val="20"/>
                <w:lang w:val="az-Latn-AZ"/>
              </w:rPr>
            </w:pPr>
            <w:r w:rsidRPr="00703A7F">
              <w:rPr>
                <w:bCs/>
                <w:sz w:val="20"/>
                <w:szCs w:val="20"/>
                <w:lang w:val="az-Latn-AZ"/>
              </w:rPr>
              <w:t>Əhalinin sayı</w:t>
            </w:r>
          </w:p>
        </w:tc>
        <w:tc>
          <w:tcPr>
            <w:tcW w:w="642" w:type="pct"/>
            <w:noWrap/>
          </w:tcPr>
          <w:p w14:paraId="1C087CF2" w14:textId="77777777" w:rsidR="00B07249" w:rsidRPr="00703A7F" w:rsidRDefault="00B07249" w:rsidP="000F081B">
            <w:pPr>
              <w:tabs>
                <w:tab w:val="left" w:leader="dot" w:pos="4200"/>
                <w:tab w:val="left" w:leader="dot" w:pos="4400"/>
                <w:tab w:val="left" w:leader="dot" w:pos="8215"/>
              </w:tabs>
              <w:jc w:val="center"/>
              <w:rPr>
                <w:bCs/>
                <w:sz w:val="20"/>
                <w:szCs w:val="20"/>
              </w:rPr>
            </w:pPr>
            <w:r w:rsidRPr="00703A7F">
              <w:rPr>
                <w:bCs/>
                <w:sz w:val="20"/>
                <w:szCs w:val="20"/>
              </w:rPr>
              <w:t>10130</w:t>
            </w:r>
          </w:p>
        </w:tc>
        <w:tc>
          <w:tcPr>
            <w:tcW w:w="642" w:type="pct"/>
          </w:tcPr>
          <w:p w14:paraId="0CAE2230" w14:textId="77777777" w:rsidR="00B07249" w:rsidRPr="00703A7F" w:rsidRDefault="00B07249" w:rsidP="000F081B">
            <w:pPr>
              <w:tabs>
                <w:tab w:val="left" w:leader="dot" w:pos="4200"/>
                <w:tab w:val="left" w:leader="dot" w:pos="4400"/>
                <w:tab w:val="left" w:leader="dot" w:pos="8215"/>
              </w:tabs>
              <w:jc w:val="center"/>
              <w:rPr>
                <w:bCs/>
                <w:sz w:val="20"/>
                <w:szCs w:val="20"/>
              </w:rPr>
            </w:pPr>
            <w:r w:rsidRPr="00703A7F">
              <w:rPr>
                <w:bCs/>
                <w:sz w:val="20"/>
                <w:szCs w:val="20"/>
              </w:rPr>
              <w:t>10156</w:t>
            </w:r>
          </w:p>
        </w:tc>
        <w:tc>
          <w:tcPr>
            <w:tcW w:w="642" w:type="pct"/>
          </w:tcPr>
          <w:p w14:paraId="0F624FDA" w14:textId="77777777" w:rsidR="00B07249" w:rsidRPr="00703A7F" w:rsidRDefault="00B07249" w:rsidP="000F081B">
            <w:pPr>
              <w:tabs>
                <w:tab w:val="left" w:leader="dot" w:pos="4200"/>
                <w:tab w:val="left" w:leader="dot" w:pos="4400"/>
                <w:tab w:val="left" w:leader="dot" w:pos="8215"/>
              </w:tabs>
              <w:jc w:val="center"/>
              <w:rPr>
                <w:bCs/>
                <w:sz w:val="20"/>
                <w:szCs w:val="20"/>
                <w:lang w:val="az-Latn-AZ"/>
              </w:rPr>
            </w:pPr>
            <w:r w:rsidRPr="00703A7F">
              <w:rPr>
                <w:bCs/>
                <w:sz w:val="20"/>
                <w:szCs w:val="20"/>
                <w:lang w:val="az-Latn-AZ"/>
              </w:rPr>
              <w:t>10127</w:t>
            </w:r>
          </w:p>
        </w:tc>
      </w:tr>
      <w:tr w:rsidR="00B07249" w:rsidRPr="008B376C" w14:paraId="2140353A" w14:textId="77777777" w:rsidTr="00303AEF">
        <w:trPr>
          <w:trHeight w:val="276"/>
        </w:trPr>
        <w:tc>
          <w:tcPr>
            <w:tcW w:w="498" w:type="pct"/>
            <w:shd w:val="clear" w:color="000000" w:fill="FFFFFF"/>
            <w:vAlign w:val="bottom"/>
          </w:tcPr>
          <w:p w14:paraId="4F2A2FE4" w14:textId="77777777" w:rsidR="00B07249" w:rsidRPr="00703A7F" w:rsidRDefault="00B07249" w:rsidP="000F081B">
            <w:pPr>
              <w:jc w:val="center"/>
              <w:rPr>
                <w:bCs/>
                <w:sz w:val="20"/>
                <w:szCs w:val="20"/>
                <w:lang w:eastAsia="az-Latn-AZ"/>
              </w:rPr>
            </w:pPr>
            <w:r w:rsidRPr="00703A7F">
              <w:rPr>
                <w:bCs/>
                <w:sz w:val="20"/>
                <w:szCs w:val="20"/>
                <w:lang w:eastAsia="az-Latn-AZ"/>
              </w:rPr>
              <w:t>02</w:t>
            </w:r>
          </w:p>
        </w:tc>
        <w:tc>
          <w:tcPr>
            <w:tcW w:w="2575" w:type="pct"/>
            <w:shd w:val="clear" w:color="000000" w:fill="FFFFFF"/>
            <w:vAlign w:val="bottom"/>
          </w:tcPr>
          <w:p w14:paraId="207C13FF" w14:textId="77777777" w:rsidR="00B07249" w:rsidRPr="00703A7F" w:rsidRDefault="00B07249" w:rsidP="000F081B">
            <w:pPr>
              <w:rPr>
                <w:bCs/>
                <w:sz w:val="20"/>
                <w:szCs w:val="20"/>
                <w:lang w:eastAsia="az-Latn-AZ"/>
              </w:rPr>
            </w:pPr>
            <w:r w:rsidRPr="00703A7F">
              <w:rPr>
                <w:rFonts w:eastAsia="Calibri"/>
                <w:sz w:val="20"/>
                <w:szCs w:val="20"/>
                <w:lang w:val="az-Latn-AZ"/>
              </w:rPr>
              <w:t>Həkimlərin sayı</w:t>
            </w:r>
          </w:p>
        </w:tc>
        <w:tc>
          <w:tcPr>
            <w:tcW w:w="642" w:type="pct"/>
            <w:shd w:val="clear" w:color="000000" w:fill="FFFFFF"/>
            <w:noWrap/>
            <w:vAlign w:val="center"/>
          </w:tcPr>
          <w:p w14:paraId="5317F321" w14:textId="77777777" w:rsidR="00B07249" w:rsidRPr="00703A7F" w:rsidRDefault="00B07249" w:rsidP="000F081B">
            <w:pPr>
              <w:jc w:val="center"/>
              <w:rPr>
                <w:bCs/>
                <w:sz w:val="20"/>
                <w:szCs w:val="20"/>
                <w:lang w:eastAsia="az-Latn-AZ"/>
              </w:rPr>
            </w:pPr>
            <w:r w:rsidRPr="00703A7F">
              <w:rPr>
                <w:bCs/>
                <w:sz w:val="20"/>
                <w:szCs w:val="20"/>
                <w:lang w:eastAsia="az-Latn-AZ"/>
              </w:rPr>
              <w:t>16,5</w:t>
            </w:r>
          </w:p>
        </w:tc>
        <w:tc>
          <w:tcPr>
            <w:tcW w:w="642" w:type="pct"/>
            <w:shd w:val="clear" w:color="000000" w:fill="FFFFFF"/>
            <w:vAlign w:val="center"/>
          </w:tcPr>
          <w:p w14:paraId="58D71C7E" w14:textId="77777777" w:rsidR="00B07249" w:rsidRPr="00703A7F" w:rsidRDefault="00B07249" w:rsidP="000F081B">
            <w:pPr>
              <w:jc w:val="center"/>
              <w:rPr>
                <w:bCs/>
                <w:sz w:val="20"/>
                <w:szCs w:val="20"/>
                <w:lang w:eastAsia="az-Latn-AZ"/>
              </w:rPr>
            </w:pPr>
            <w:r w:rsidRPr="00703A7F">
              <w:rPr>
                <w:bCs/>
                <w:sz w:val="20"/>
                <w:szCs w:val="20"/>
                <w:lang w:eastAsia="az-Latn-AZ"/>
              </w:rPr>
              <w:t>17,2</w:t>
            </w:r>
          </w:p>
        </w:tc>
        <w:tc>
          <w:tcPr>
            <w:tcW w:w="642" w:type="pct"/>
            <w:shd w:val="clear" w:color="000000" w:fill="FFFFFF"/>
          </w:tcPr>
          <w:p w14:paraId="4F6CF001" w14:textId="77777777" w:rsidR="00B07249" w:rsidRPr="00703A7F" w:rsidRDefault="00B07249" w:rsidP="000F081B">
            <w:pPr>
              <w:jc w:val="center"/>
              <w:rPr>
                <w:bCs/>
                <w:sz w:val="20"/>
                <w:szCs w:val="20"/>
                <w:lang w:val="az-Latn-AZ" w:eastAsia="az-Latn-AZ"/>
              </w:rPr>
            </w:pPr>
            <w:r w:rsidRPr="00703A7F">
              <w:rPr>
                <w:bCs/>
                <w:sz w:val="20"/>
                <w:szCs w:val="20"/>
                <w:lang w:val="az-Latn-AZ" w:eastAsia="az-Latn-AZ"/>
              </w:rPr>
              <w:t>16,7</w:t>
            </w:r>
          </w:p>
        </w:tc>
      </w:tr>
      <w:tr w:rsidR="00B07249" w:rsidRPr="008B376C" w14:paraId="43B447AC" w14:textId="77777777" w:rsidTr="00303AEF">
        <w:trPr>
          <w:trHeight w:val="276"/>
        </w:trPr>
        <w:tc>
          <w:tcPr>
            <w:tcW w:w="498" w:type="pct"/>
            <w:shd w:val="clear" w:color="000000" w:fill="FFFFFF"/>
            <w:vAlign w:val="bottom"/>
          </w:tcPr>
          <w:p w14:paraId="3746A3E6" w14:textId="77777777" w:rsidR="00B07249" w:rsidRPr="00703A7F" w:rsidRDefault="00B07249" w:rsidP="000F081B">
            <w:pPr>
              <w:jc w:val="center"/>
              <w:rPr>
                <w:iCs/>
                <w:sz w:val="20"/>
                <w:szCs w:val="20"/>
                <w:lang w:eastAsia="az-Latn-AZ"/>
              </w:rPr>
            </w:pPr>
            <w:r w:rsidRPr="00703A7F">
              <w:rPr>
                <w:iCs/>
                <w:sz w:val="20"/>
                <w:szCs w:val="20"/>
                <w:lang w:eastAsia="az-Latn-AZ"/>
              </w:rPr>
              <w:t>03</w:t>
            </w:r>
          </w:p>
        </w:tc>
        <w:tc>
          <w:tcPr>
            <w:tcW w:w="2575" w:type="pct"/>
            <w:shd w:val="clear" w:color="000000" w:fill="FFFFFF"/>
            <w:vAlign w:val="bottom"/>
          </w:tcPr>
          <w:p w14:paraId="2C0A8061" w14:textId="77777777" w:rsidR="00B07249" w:rsidRPr="00703A7F" w:rsidRDefault="00B07249" w:rsidP="000F081B">
            <w:pPr>
              <w:rPr>
                <w:iCs/>
                <w:sz w:val="20"/>
                <w:szCs w:val="20"/>
                <w:lang w:eastAsia="az-Latn-AZ"/>
              </w:rPr>
            </w:pPr>
            <w:r w:rsidRPr="00703A7F">
              <w:rPr>
                <w:rFonts w:eastAsia="Calibri"/>
                <w:sz w:val="20"/>
                <w:szCs w:val="20"/>
                <w:lang w:val="az-Latn-AZ"/>
              </w:rPr>
              <w:t>Həkim qəbulunun sayı</w:t>
            </w:r>
          </w:p>
        </w:tc>
        <w:tc>
          <w:tcPr>
            <w:tcW w:w="642" w:type="pct"/>
            <w:shd w:val="clear" w:color="000000" w:fill="FFFFFF"/>
            <w:noWrap/>
            <w:vAlign w:val="center"/>
          </w:tcPr>
          <w:p w14:paraId="29EBCA34" w14:textId="77777777" w:rsidR="00B07249" w:rsidRPr="00703A7F" w:rsidRDefault="00B07249" w:rsidP="000F081B">
            <w:pPr>
              <w:jc w:val="center"/>
              <w:rPr>
                <w:sz w:val="20"/>
                <w:szCs w:val="20"/>
                <w:lang w:eastAsia="az-Latn-AZ"/>
              </w:rPr>
            </w:pPr>
            <w:r w:rsidRPr="00703A7F">
              <w:rPr>
                <w:sz w:val="20"/>
                <w:szCs w:val="20"/>
                <w:lang w:eastAsia="az-Latn-AZ"/>
              </w:rPr>
              <w:t>21695</w:t>
            </w:r>
          </w:p>
        </w:tc>
        <w:tc>
          <w:tcPr>
            <w:tcW w:w="642" w:type="pct"/>
            <w:shd w:val="clear" w:color="000000" w:fill="FFFFFF"/>
            <w:vAlign w:val="center"/>
          </w:tcPr>
          <w:p w14:paraId="55B8F2DF" w14:textId="77777777" w:rsidR="00B07249" w:rsidRPr="00703A7F" w:rsidRDefault="00B07249" w:rsidP="000F081B">
            <w:pPr>
              <w:jc w:val="center"/>
              <w:rPr>
                <w:sz w:val="20"/>
                <w:szCs w:val="20"/>
                <w:lang w:eastAsia="az-Latn-AZ"/>
              </w:rPr>
            </w:pPr>
            <w:r w:rsidRPr="00703A7F">
              <w:rPr>
                <w:sz w:val="20"/>
                <w:szCs w:val="20"/>
                <w:lang w:eastAsia="az-Latn-AZ"/>
              </w:rPr>
              <w:t>27667</w:t>
            </w:r>
          </w:p>
        </w:tc>
        <w:tc>
          <w:tcPr>
            <w:tcW w:w="642" w:type="pct"/>
            <w:shd w:val="clear" w:color="000000" w:fill="FFFFFF"/>
          </w:tcPr>
          <w:p w14:paraId="334A47E1" w14:textId="77777777" w:rsidR="00B07249" w:rsidRPr="00703A7F" w:rsidRDefault="00B07249" w:rsidP="000F081B">
            <w:pPr>
              <w:jc w:val="center"/>
              <w:rPr>
                <w:sz w:val="20"/>
                <w:szCs w:val="20"/>
                <w:lang w:val="az-Latn-AZ" w:eastAsia="az-Latn-AZ"/>
              </w:rPr>
            </w:pPr>
            <w:r w:rsidRPr="00703A7F">
              <w:rPr>
                <w:sz w:val="20"/>
                <w:szCs w:val="20"/>
                <w:lang w:val="az-Latn-AZ" w:eastAsia="az-Latn-AZ"/>
              </w:rPr>
              <w:t>34883</w:t>
            </w:r>
          </w:p>
        </w:tc>
      </w:tr>
      <w:tr w:rsidR="00B07249" w:rsidRPr="008B376C" w14:paraId="2DCDF20D" w14:textId="77777777" w:rsidTr="00303AEF">
        <w:trPr>
          <w:trHeight w:val="276"/>
        </w:trPr>
        <w:tc>
          <w:tcPr>
            <w:tcW w:w="498" w:type="pct"/>
            <w:shd w:val="clear" w:color="000000" w:fill="FFFFFF"/>
            <w:vAlign w:val="bottom"/>
          </w:tcPr>
          <w:p w14:paraId="762E6F84" w14:textId="77777777" w:rsidR="00B07249" w:rsidRPr="00703A7F" w:rsidRDefault="00B07249" w:rsidP="000F081B">
            <w:pPr>
              <w:jc w:val="center"/>
              <w:rPr>
                <w:iCs/>
                <w:sz w:val="20"/>
                <w:szCs w:val="20"/>
                <w:lang w:eastAsia="az-Latn-AZ"/>
              </w:rPr>
            </w:pPr>
            <w:r w:rsidRPr="00703A7F">
              <w:rPr>
                <w:iCs/>
                <w:sz w:val="20"/>
                <w:szCs w:val="20"/>
                <w:lang w:eastAsia="az-Latn-AZ"/>
              </w:rPr>
              <w:t>04</w:t>
            </w:r>
          </w:p>
        </w:tc>
        <w:tc>
          <w:tcPr>
            <w:tcW w:w="2575" w:type="pct"/>
            <w:shd w:val="clear" w:color="000000" w:fill="FFFFFF"/>
            <w:vAlign w:val="bottom"/>
          </w:tcPr>
          <w:p w14:paraId="6E791994" w14:textId="77777777" w:rsidR="00B07249" w:rsidRPr="00703A7F" w:rsidRDefault="00B07249" w:rsidP="000F081B">
            <w:pPr>
              <w:rPr>
                <w:iCs/>
                <w:sz w:val="20"/>
                <w:szCs w:val="20"/>
                <w:lang w:eastAsia="az-Latn-AZ"/>
              </w:rPr>
            </w:pPr>
            <w:r w:rsidRPr="00703A7F">
              <w:rPr>
                <w:rFonts w:eastAsia="Calibri"/>
                <w:sz w:val="20"/>
                <w:szCs w:val="20"/>
                <w:lang w:val="az-Latn-AZ"/>
              </w:rPr>
              <w:t>Cərrahi əməliyyatların sayı</w:t>
            </w:r>
          </w:p>
        </w:tc>
        <w:tc>
          <w:tcPr>
            <w:tcW w:w="642" w:type="pct"/>
            <w:shd w:val="clear" w:color="000000" w:fill="FFFFFF"/>
            <w:noWrap/>
            <w:vAlign w:val="center"/>
          </w:tcPr>
          <w:p w14:paraId="36D74212" w14:textId="77777777" w:rsidR="00B07249" w:rsidRPr="00703A7F" w:rsidRDefault="00B07249" w:rsidP="000F081B">
            <w:pPr>
              <w:jc w:val="center"/>
              <w:rPr>
                <w:sz w:val="20"/>
                <w:szCs w:val="20"/>
                <w:lang w:eastAsia="az-Latn-AZ"/>
              </w:rPr>
            </w:pPr>
            <w:r w:rsidRPr="00703A7F">
              <w:rPr>
                <w:sz w:val="20"/>
                <w:szCs w:val="20"/>
                <w:lang w:eastAsia="az-Latn-AZ"/>
              </w:rPr>
              <w:t>127,5</w:t>
            </w:r>
          </w:p>
        </w:tc>
        <w:tc>
          <w:tcPr>
            <w:tcW w:w="642" w:type="pct"/>
            <w:shd w:val="clear" w:color="000000" w:fill="FFFFFF"/>
            <w:vAlign w:val="center"/>
          </w:tcPr>
          <w:p w14:paraId="7B0E7764" w14:textId="77777777" w:rsidR="00B07249" w:rsidRPr="00703A7F" w:rsidRDefault="00B07249" w:rsidP="000F081B">
            <w:pPr>
              <w:jc w:val="center"/>
              <w:rPr>
                <w:sz w:val="20"/>
                <w:szCs w:val="20"/>
                <w:lang w:eastAsia="az-Latn-AZ"/>
              </w:rPr>
            </w:pPr>
            <w:r w:rsidRPr="00703A7F">
              <w:rPr>
                <w:sz w:val="20"/>
                <w:szCs w:val="20"/>
                <w:lang w:eastAsia="az-Latn-AZ"/>
              </w:rPr>
              <w:t>169,2</w:t>
            </w:r>
          </w:p>
        </w:tc>
        <w:tc>
          <w:tcPr>
            <w:tcW w:w="642" w:type="pct"/>
            <w:shd w:val="clear" w:color="000000" w:fill="FFFFFF"/>
          </w:tcPr>
          <w:p w14:paraId="750722C6" w14:textId="77777777" w:rsidR="00B07249" w:rsidRPr="00703A7F" w:rsidRDefault="00B07249" w:rsidP="000F081B">
            <w:pPr>
              <w:jc w:val="center"/>
              <w:rPr>
                <w:sz w:val="20"/>
                <w:szCs w:val="20"/>
                <w:lang w:val="az-Latn-AZ" w:eastAsia="az-Latn-AZ"/>
              </w:rPr>
            </w:pPr>
            <w:r w:rsidRPr="00703A7F">
              <w:rPr>
                <w:sz w:val="20"/>
                <w:szCs w:val="20"/>
                <w:lang w:val="az-Latn-AZ" w:eastAsia="az-Latn-AZ"/>
              </w:rPr>
              <w:t>191,6</w:t>
            </w:r>
          </w:p>
        </w:tc>
      </w:tr>
      <w:tr w:rsidR="00B07249" w:rsidRPr="008B376C" w14:paraId="40445B15" w14:textId="77777777" w:rsidTr="00303AEF">
        <w:trPr>
          <w:trHeight w:val="276"/>
        </w:trPr>
        <w:tc>
          <w:tcPr>
            <w:tcW w:w="498" w:type="pct"/>
            <w:shd w:val="clear" w:color="000000" w:fill="FFFFFF"/>
            <w:vAlign w:val="bottom"/>
          </w:tcPr>
          <w:p w14:paraId="50CBBAC2" w14:textId="77777777" w:rsidR="00B07249" w:rsidRPr="00703A7F" w:rsidRDefault="00B07249" w:rsidP="000F081B">
            <w:pPr>
              <w:jc w:val="center"/>
              <w:rPr>
                <w:iCs/>
                <w:sz w:val="20"/>
                <w:szCs w:val="20"/>
                <w:lang w:eastAsia="az-Latn-AZ"/>
              </w:rPr>
            </w:pPr>
            <w:r w:rsidRPr="00703A7F">
              <w:rPr>
                <w:iCs/>
                <w:sz w:val="20"/>
                <w:szCs w:val="20"/>
                <w:lang w:eastAsia="az-Latn-AZ"/>
              </w:rPr>
              <w:t>05</w:t>
            </w:r>
          </w:p>
        </w:tc>
        <w:tc>
          <w:tcPr>
            <w:tcW w:w="2575" w:type="pct"/>
            <w:shd w:val="clear" w:color="000000" w:fill="FFFFFF"/>
            <w:vAlign w:val="bottom"/>
          </w:tcPr>
          <w:p w14:paraId="32C87CBE" w14:textId="77777777" w:rsidR="00B07249" w:rsidRPr="00703A7F" w:rsidRDefault="00B07249" w:rsidP="000F081B">
            <w:pPr>
              <w:rPr>
                <w:iCs/>
                <w:sz w:val="20"/>
                <w:szCs w:val="20"/>
                <w:lang w:eastAsia="az-Latn-AZ"/>
              </w:rPr>
            </w:pPr>
            <w:r w:rsidRPr="00703A7F">
              <w:rPr>
                <w:rFonts w:eastAsia="Calibri"/>
                <w:sz w:val="20"/>
                <w:szCs w:val="20"/>
                <w:lang w:val="az-Latn-AZ"/>
              </w:rPr>
              <w:t>Yataq sayı</w:t>
            </w:r>
          </w:p>
        </w:tc>
        <w:tc>
          <w:tcPr>
            <w:tcW w:w="642" w:type="pct"/>
            <w:shd w:val="clear" w:color="000000" w:fill="FFFFFF"/>
            <w:noWrap/>
            <w:vAlign w:val="center"/>
          </w:tcPr>
          <w:p w14:paraId="50665DD0" w14:textId="77777777" w:rsidR="00B07249" w:rsidRPr="00703A7F" w:rsidRDefault="00B07249" w:rsidP="000F081B">
            <w:pPr>
              <w:jc w:val="center"/>
              <w:rPr>
                <w:sz w:val="20"/>
                <w:szCs w:val="20"/>
                <w:lang w:eastAsia="az-Latn-AZ"/>
              </w:rPr>
            </w:pPr>
            <w:r w:rsidRPr="00703A7F">
              <w:rPr>
                <w:sz w:val="20"/>
                <w:szCs w:val="20"/>
                <w:lang w:eastAsia="az-Latn-AZ"/>
              </w:rPr>
              <w:t>20,7</w:t>
            </w:r>
          </w:p>
        </w:tc>
        <w:tc>
          <w:tcPr>
            <w:tcW w:w="642" w:type="pct"/>
            <w:shd w:val="clear" w:color="000000" w:fill="FFFFFF"/>
            <w:vAlign w:val="center"/>
          </w:tcPr>
          <w:p w14:paraId="0229D7C6" w14:textId="77777777" w:rsidR="00B07249" w:rsidRPr="00703A7F" w:rsidRDefault="00B07249" w:rsidP="000F081B">
            <w:pPr>
              <w:jc w:val="center"/>
              <w:rPr>
                <w:sz w:val="20"/>
                <w:szCs w:val="20"/>
                <w:lang w:eastAsia="az-Latn-AZ"/>
              </w:rPr>
            </w:pPr>
            <w:r w:rsidRPr="00703A7F">
              <w:rPr>
                <w:sz w:val="20"/>
                <w:szCs w:val="20"/>
                <w:lang w:eastAsia="az-Latn-AZ"/>
              </w:rPr>
              <w:t>20,6</w:t>
            </w:r>
          </w:p>
        </w:tc>
        <w:tc>
          <w:tcPr>
            <w:tcW w:w="642" w:type="pct"/>
            <w:shd w:val="clear" w:color="000000" w:fill="FFFFFF"/>
          </w:tcPr>
          <w:p w14:paraId="1A4766ED" w14:textId="77777777" w:rsidR="00B07249" w:rsidRPr="00703A7F" w:rsidRDefault="00B07249" w:rsidP="000F081B">
            <w:pPr>
              <w:jc w:val="center"/>
              <w:rPr>
                <w:sz w:val="20"/>
                <w:szCs w:val="20"/>
                <w:lang w:val="az-Latn-AZ" w:eastAsia="az-Latn-AZ"/>
              </w:rPr>
            </w:pPr>
            <w:r w:rsidRPr="00703A7F">
              <w:rPr>
                <w:sz w:val="20"/>
                <w:szCs w:val="20"/>
                <w:lang w:val="az-Latn-AZ" w:eastAsia="az-Latn-AZ"/>
              </w:rPr>
              <w:t>18,6</w:t>
            </w:r>
          </w:p>
        </w:tc>
      </w:tr>
      <w:tr w:rsidR="00B07249" w:rsidRPr="008B376C" w14:paraId="0349EC36" w14:textId="77777777" w:rsidTr="00303AEF">
        <w:trPr>
          <w:trHeight w:val="288"/>
        </w:trPr>
        <w:tc>
          <w:tcPr>
            <w:tcW w:w="498" w:type="pct"/>
            <w:shd w:val="clear" w:color="000000" w:fill="FFFFFF"/>
            <w:vAlign w:val="bottom"/>
          </w:tcPr>
          <w:p w14:paraId="1966FBF7" w14:textId="77777777" w:rsidR="00B07249" w:rsidRPr="00703A7F" w:rsidRDefault="00B07249" w:rsidP="000F081B">
            <w:pPr>
              <w:jc w:val="center"/>
              <w:rPr>
                <w:sz w:val="20"/>
                <w:szCs w:val="20"/>
                <w:lang w:eastAsia="az-Latn-AZ"/>
              </w:rPr>
            </w:pPr>
            <w:r w:rsidRPr="00703A7F">
              <w:rPr>
                <w:sz w:val="20"/>
                <w:szCs w:val="20"/>
                <w:lang w:eastAsia="az-Latn-AZ"/>
              </w:rPr>
              <w:t>06</w:t>
            </w:r>
          </w:p>
        </w:tc>
        <w:tc>
          <w:tcPr>
            <w:tcW w:w="2575" w:type="pct"/>
            <w:shd w:val="clear" w:color="000000" w:fill="FFFFFF"/>
            <w:vAlign w:val="bottom"/>
          </w:tcPr>
          <w:p w14:paraId="1EDCE336" w14:textId="77777777" w:rsidR="00B07249" w:rsidRPr="00703A7F" w:rsidRDefault="00B07249" w:rsidP="000F081B">
            <w:pPr>
              <w:rPr>
                <w:sz w:val="20"/>
                <w:szCs w:val="20"/>
                <w:lang w:val="az-Latn-AZ" w:eastAsia="az-Latn-AZ"/>
              </w:rPr>
            </w:pPr>
            <w:r w:rsidRPr="00703A7F">
              <w:rPr>
                <w:rFonts w:eastAsia="Calibri"/>
                <w:sz w:val="20"/>
                <w:szCs w:val="20"/>
                <w:lang w:val="az-Latn-AZ"/>
              </w:rPr>
              <w:t>Yataqlardan istifadə göstəricisi (%)</w:t>
            </w:r>
          </w:p>
        </w:tc>
        <w:tc>
          <w:tcPr>
            <w:tcW w:w="642" w:type="pct"/>
            <w:shd w:val="clear" w:color="000000" w:fill="FFFFFF"/>
            <w:noWrap/>
            <w:vAlign w:val="center"/>
          </w:tcPr>
          <w:p w14:paraId="1B05561A" w14:textId="77777777" w:rsidR="00B07249" w:rsidRPr="00703A7F" w:rsidRDefault="00B07249" w:rsidP="000F081B">
            <w:pPr>
              <w:jc w:val="center"/>
              <w:rPr>
                <w:sz w:val="20"/>
                <w:szCs w:val="20"/>
                <w:lang w:eastAsia="az-Latn-AZ"/>
              </w:rPr>
            </w:pPr>
            <w:r w:rsidRPr="00703A7F">
              <w:rPr>
                <w:sz w:val="20"/>
                <w:szCs w:val="20"/>
                <w:lang w:eastAsia="az-Latn-AZ"/>
              </w:rPr>
              <w:t>35</w:t>
            </w:r>
          </w:p>
        </w:tc>
        <w:tc>
          <w:tcPr>
            <w:tcW w:w="642" w:type="pct"/>
            <w:shd w:val="clear" w:color="000000" w:fill="FFFFFF"/>
            <w:vAlign w:val="center"/>
          </w:tcPr>
          <w:p w14:paraId="36C4E1DD" w14:textId="77777777" w:rsidR="00B07249" w:rsidRPr="00703A7F" w:rsidRDefault="00B07249" w:rsidP="000F081B">
            <w:pPr>
              <w:jc w:val="center"/>
              <w:rPr>
                <w:sz w:val="20"/>
                <w:szCs w:val="20"/>
                <w:lang w:eastAsia="az-Latn-AZ"/>
              </w:rPr>
            </w:pPr>
            <w:r w:rsidRPr="00703A7F">
              <w:rPr>
                <w:sz w:val="20"/>
                <w:szCs w:val="20"/>
                <w:lang w:eastAsia="az-Latn-AZ"/>
              </w:rPr>
              <w:t>32</w:t>
            </w:r>
          </w:p>
        </w:tc>
        <w:tc>
          <w:tcPr>
            <w:tcW w:w="642" w:type="pct"/>
            <w:shd w:val="clear" w:color="000000" w:fill="FFFFFF"/>
          </w:tcPr>
          <w:p w14:paraId="3A199A86" w14:textId="77777777" w:rsidR="00B07249" w:rsidRPr="00703A7F" w:rsidRDefault="00B07249" w:rsidP="000F081B">
            <w:pPr>
              <w:jc w:val="center"/>
              <w:rPr>
                <w:sz w:val="20"/>
                <w:szCs w:val="20"/>
                <w:lang w:val="az-Latn-AZ" w:eastAsia="az-Latn-AZ"/>
              </w:rPr>
            </w:pPr>
            <w:r w:rsidRPr="00703A7F">
              <w:rPr>
                <w:sz w:val="20"/>
                <w:szCs w:val="20"/>
                <w:lang w:val="az-Latn-AZ" w:eastAsia="az-Latn-AZ"/>
              </w:rPr>
              <w:t>31</w:t>
            </w:r>
          </w:p>
        </w:tc>
      </w:tr>
      <w:tr w:rsidR="00B07249" w:rsidRPr="008B376C" w14:paraId="1AB84B95" w14:textId="77777777" w:rsidTr="00303AEF">
        <w:trPr>
          <w:trHeight w:val="288"/>
        </w:trPr>
        <w:tc>
          <w:tcPr>
            <w:tcW w:w="498" w:type="pct"/>
            <w:shd w:val="clear" w:color="000000" w:fill="FFFFFF"/>
            <w:vAlign w:val="bottom"/>
          </w:tcPr>
          <w:p w14:paraId="45F78BD0" w14:textId="77777777" w:rsidR="00B07249" w:rsidRPr="00703A7F" w:rsidRDefault="00B07249" w:rsidP="000F081B">
            <w:pPr>
              <w:jc w:val="center"/>
              <w:rPr>
                <w:sz w:val="20"/>
                <w:szCs w:val="20"/>
                <w:lang w:eastAsia="az-Latn-AZ"/>
              </w:rPr>
            </w:pPr>
            <w:r w:rsidRPr="00703A7F">
              <w:rPr>
                <w:sz w:val="20"/>
                <w:szCs w:val="20"/>
                <w:lang w:eastAsia="az-Latn-AZ"/>
              </w:rPr>
              <w:t>07</w:t>
            </w:r>
          </w:p>
        </w:tc>
        <w:tc>
          <w:tcPr>
            <w:tcW w:w="2575" w:type="pct"/>
            <w:shd w:val="clear" w:color="000000" w:fill="FFFFFF"/>
            <w:vAlign w:val="bottom"/>
          </w:tcPr>
          <w:p w14:paraId="44BB8D3F" w14:textId="77777777" w:rsidR="00B07249" w:rsidRPr="00703A7F" w:rsidRDefault="00B07249" w:rsidP="000F081B">
            <w:pPr>
              <w:rPr>
                <w:sz w:val="20"/>
                <w:szCs w:val="20"/>
                <w:lang w:val="az-Latn-AZ" w:eastAsia="az-Latn-AZ"/>
              </w:rPr>
            </w:pPr>
            <w:r w:rsidRPr="00703A7F">
              <w:rPr>
                <w:rFonts w:eastAsia="Calibri"/>
                <w:sz w:val="20"/>
                <w:szCs w:val="20"/>
                <w:lang w:val="az-Latn-AZ"/>
              </w:rPr>
              <w:t>Dializ aparatlarının sayı (ədəd)</w:t>
            </w:r>
          </w:p>
        </w:tc>
        <w:tc>
          <w:tcPr>
            <w:tcW w:w="642" w:type="pct"/>
            <w:shd w:val="clear" w:color="000000" w:fill="FFFFFF"/>
            <w:noWrap/>
            <w:vAlign w:val="bottom"/>
          </w:tcPr>
          <w:p w14:paraId="6A267CD5" w14:textId="77777777" w:rsidR="00B07249" w:rsidRPr="00703A7F" w:rsidRDefault="00B07249" w:rsidP="000F081B">
            <w:pPr>
              <w:jc w:val="center"/>
              <w:rPr>
                <w:sz w:val="20"/>
                <w:szCs w:val="20"/>
                <w:lang w:eastAsia="az-Latn-AZ"/>
              </w:rPr>
            </w:pPr>
            <w:r w:rsidRPr="00703A7F">
              <w:rPr>
                <w:sz w:val="20"/>
                <w:szCs w:val="20"/>
                <w:lang w:eastAsia="az-Latn-AZ"/>
              </w:rPr>
              <w:t>685</w:t>
            </w:r>
          </w:p>
        </w:tc>
        <w:tc>
          <w:tcPr>
            <w:tcW w:w="642" w:type="pct"/>
            <w:shd w:val="clear" w:color="000000" w:fill="FFFFFF"/>
            <w:vAlign w:val="bottom"/>
          </w:tcPr>
          <w:p w14:paraId="618FD423" w14:textId="77777777" w:rsidR="00B07249" w:rsidRPr="00703A7F" w:rsidRDefault="00B07249" w:rsidP="000F081B">
            <w:pPr>
              <w:jc w:val="center"/>
              <w:rPr>
                <w:sz w:val="20"/>
                <w:szCs w:val="20"/>
                <w:lang w:eastAsia="az-Latn-AZ"/>
              </w:rPr>
            </w:pPr>
            <w:r w:rsidRPr="00703A7F">
              <w:rPr>
                <w:sz w:val="20"/>
                <w:szCs w:val="20"/>
                <w:lang w:eastAsia="az-Latn-AZ"/>
              </w:rPr>
              <w:t>729</w:t>
            </w:r>
          </w:p>
        </w:tc>
        <w:tc>
          <w:tcPr>
            <w:tcW w:w="642" w:type="pct"/>
            <w:shd w:val="clear" w:color="000000" w:fill="FFFFFF"/>
            <w:vAlign w:val="bottom"/>
          </w:tcPr>
          <w:p w14:paraId="65CA3DF8" w14:textId="77777777" w:rsidR="00B07249" w:rsidRPr="00703A7F" w:rsidRDefault="00B07249" w:rsidP="000F081B">
            <w:pPr>
              <w:jc w:val="center"/>
              <w:rPr>
                <w:sz w:val="20"/>
                <w:szCs w:val="20"/>
                <w:lang w:val="az-Latn-AZ" w:eastAsia="az-Latn-AZ"/>
              </w:rPr>
            </w:pPr>
            <w:r w:rsidRPr="00703A7F">
              <w:rPr>
                <w:sz w:val="20"/>
                <w:szCs w:val="20"/>
                <w:lang w:val="az-Latn-AZ" w:eastAsia="az-Latn-AZ"/>
              </w:rPr>
              <w:t>707</w:t>
            </w:r>
          </w:p>
        </w:tc>
      </w:tr>
      <w:tr w:rsidR="00B07249" w:rsidRPr="008B376C" w14:paraId="5CA39AC2" w14:textId="77777777" w:rsidTr="00303AEF">
        <w:trPr>
          <w:trHeight w:val="288"/>
        </w:trPr>
        <w:tc>
          <w:tcPr>
            <w:tcW w:w="498" w:type="pct"/>
            <w:shd w:val="clear" w:color="000000" w:fill="FFFFFF"/>
            <w:vAlign w:val="bottom"/>
          </w:tcPr>
          <w:p w14:paraId="2B38499A" w14:textId="77777777" w:rsidR="00B07249" w:rsidRPr="00703A7F" w:rsidRDefault="00B07249" w:rsidP="000F081B">
            <w:pPr>
              <w:jc w:val="center"/>
              <w:rPr>
                <w:sz w:val="20"/>
                <w:szCs w:val="20"/>
                <w:lang w:eastAsia="az-Latn-AZ"/>
              </w:rPr>
            </w:pPr>
            <w:r w:rsidRPr="00703A7F">
              <w:rPr>
                <w:sz w:val="20"/>
                <w:szCs w:val="20"/>
                <w:lang w:eastAsia="az-Latn-AZ"/>
              </w:rPr>
              <w:t>08</w:t>
            </w:r>
          </w:p>
        </w:tc>
        <w:tc>
          <w:tcPr>
            <w:tcW w:w="2575" w:type="pct"/>
            <w:shd w:val="clear" w:color="000000" w:fill="FFFFFF"/>
            <w:vAlign w:val="bottom"/>
          </w:tcPr>
          <w:p w14:paraId="296C74CF" w14:textId="77777777" w:rsidR="00B07249" w:rsidRPr="00703A7F" w:rsidRDefault="00B07249" w:rsidP="000F081B">
            <w:pPr>
              <w:tabs>
                <w:tab w:val="left" w:pos="1560"/>
              </w:tabs>
              <w:contextualSpacing/>
              <w:jc w:val="both"/>
              <w:rPr>
                <w:rFonts w:eastAsia="Calibri"/>
                <w:sz w:val="20"/>
                <w:szCs w:val="20"/>
                <w:lang w:val="az-Latn-AZ"/>
              </w:rPr>
            </w:pPr>
            <w:r w:rsidRPr="00703A7F">
              <w:rPr>
                <w:rFonts w:eastAsia="Calibri"/>
                <w:sz w:val="20"/>
                <w:szCs w:val="20"/>
                <w:lang w:val="az-Latn-AZ"/>
              </w:rPr>
              <w:t>Həmodializlərin sayı</w:t>
            </w:r>
          </w:p>
        </w:tc>
        <w:tc>
          <w:tcPr>
            <w:tcW w:w="642" w:type="pct"/>
            <w:shd w:val="clear" w:color="000000" w:fill="FFFFFF"/>
            <w:noWrap/>
            <w:vAlign w:val="bottom"/>
          </w:tcPr>
          <w:p w14:paraId="40C9F733" w14:textId="77777777" w:rsidR="00B07249" w:rsidRPr="00703A7F" w:rsidRDefault="00B07249" w:rsidP="000F081B">
            <w:pPr>
              <w:jc w:val="center"/>
              <w:rPr>
                <w:sz w:val="20"/>
                <w:szCs w:val="20"/>
                <w:lang w:eastAsia="az-Latn-AZ"/>
              </w:rPr>
            </w:pPr>
            <w:r w:rsidRPr="00703A7F">
              <w:rPr>
                <w:sz w:val="20"/>
                <w:szCs w:val="20"/>
                <w:lang w:eastAsia="az-Latn-AZ"/>
              </w:rPr>
              <w:t>439,5</w:t>
            </w:r>
          </w:p>
        </w:tc>
        <w:tc>
          <w:tcPr>
            <w:tcW w:w="642" w:type="pct"/>
            <w:shd w:val="clear" w:color="000000" w:fill="FFFFFF"/>
            <w:vAlign w:val="bottom"/>
          </w:tcPr>
          <w:p w14:paraId="1F1D3CBE" w14:textId="77777777" w:rsidR="00B07249" w:rsidRPr="00703A7F" w:rsidRDefault="00B07249" w:rsidP="000F081B">
            <w:pPr>
              <w:jc w:val="center"/>
              <w:rPr>
                <w:sz w:val="20"/>
                <w:szCs w:val="20"/>
                <w:lang w:eastAsia="az-Latn-AZ"/>
              </w:rPr>
            </w:pPr>
            <w:r w:rsidRPr="00703A7F">
              <w:rPr>
                <w:sz w:val="20"/>
                <w:szCs w:val="20"/>
                <w:lang w:eastAsia="az-Latn-AZ"/>
              </w:rPr>
              <w:t>453,8</w:t>
            </w:r>
          </w:p>
        </w:tc>
        <w:tc>
          <w:tcPr>
            <w:tcW w:w="642" w:type="pct"/>
            <w:shd w:val="clear" w:color="000000" w:fill="FFFFFF"/>
            <w:vAlign w:val="bottom"/>
          </w:tcPr>
          <w:p w14:paraId="3FAFF700" w14:textId="77777777" w:rsidR="00B07249" w:rsidRPr="00703A7F" w:rsidRDefault="00B07249" w:rsidP="000F081B">
            <w:pPr>
              <w:jc w:val="center"/>
              <w:rPr>
                <w:sz w:val="20"/>
                <w:szCs w:val="20"/>
                <w:lang w:val="az-Latn-AZ" w:eastAsia="az-Latn-AZ"/>
              </w:rPr>
            </w:pPr>
            <w:r w:rsidRPr="00703A7F">
              <w:rPr>
                <w:sz w:val="20"/>
                <w:szCs w:val="20"/>
                <w:lang w:val="az-Latn-AZ" w:eastAsia="az-Latn-AZ"/>
              </w:rPr>
              <w:t>497,0</w:t>
            </w:r>
          </w:p>
        </w:tc>
      </w:tr>
    </w:tbl>
    <w:p w14:paraId="27FDB195" w14:textId="62BC77D6" w:rsidR="00986B16" w:rsidRPr="008B376C" w:rsidRDefault="00833F64" w:rsidP="002C4A21">
      <w:pPr>
        <w:widowControl w:val="0"/>
        <w:shd w:val="clear" w:color="auto" w:fill="FFFFFF"/>
        <w:tabs>
          <w:tab w:val="left" w:leader="dot" w:pos="4200"/>
          <w:tab w:val="left" w:leader="dot" w:pos="4400"/>
          <w:tab w:val="left" w:leader="dot" w:pos="8215"/>
        </w:tabs>
        <w:spacing w:line="216" w:lineRule="auto"/>
        <w:jc w:val="center"/>
        <w:rPr>
          <w:bCs/>
          <w:i/>
          <w:iCs/>
          <w:sz w:val="22"/>
          <w:szCs w:val="22"/>
          <w:lang w:val="az-Latn-AZ"/>
        </w:rPr>
      </w:pPr>
      <w:r w:rsidRPr="00D21EA1">
        <w:rPr>
          <w:rFonts w:eastAsiaTheme="minorHAnsi"/>
          <w:b/>
          <w:bCs/>
          <w:i/>
          <w:iCs/>
          <w:sz w:val="22"/>
          <w:szCs w:val="22"/>
          <w:lang w:val="az-Latn-AZ" w:eastAsia="en-US"/>
        </w:rPr>
        <w:t>Mənbə</w:t>
      </w:r>
      <w:r w:rsidR="00B07249" w:rsidRPr="00D21EA1">
        <w:rPr>
          <w:rFonts w:eastAsiaTheme="minorHAnsi"/>
          <w:b/>
          <w:bCs/>
          <w:i/>
          <w:iCs/>
          <w:sz w:val="22"/>
          <w:szCs w:val="22"/>
          <w:lang w:eastAsia="en-US"/>
        </w:rPr>
        <w:t>:</w:t>
      </w:r>
      <w:r w:rsidR="00B07249" w:rsidRPr="008B376C">
        <w:rPr>
          <w:rFonts w:eastAsiaTheme="minorHAnsi"/>
          <w:bCs/>
          <w:i/>
          <w:iCs/>
          <w:sz w:val="22"/>
          <w:szCs w:val="22"/>
          <w:lang w:eastAsia="en-US"/>
        </w:rPr>
        <w:t xml:space="preserve"> </w:t>
      </w:r>
      <w:r w:rsidR="00B07249" w:rsidRPr="008B376C">
        <w:rPr>
          <w:rFonts w:eastAsiaTheme="minorHAnsi"/>
          <w:bCs/>
          <w:i/>
          <w:iCs/>
          <w:sz w:val="22"/>
          <w:szCs w:val="22"/>
          <w:lang w:val="az-Latn-AZ" w:eastAsia="en-US"/>
        </w:rPr>
        <w:t>c</w:t>
      </w:r>
      <w:r w:rsidR="00B07249" w:rsidRPr="008B376C">
        <w:rPr>
          <w:rFonts w:eastAsiaTheme="minorHAnsi"/>
          <w:bCs/>
          <w:i/>
          <w:iCs/>
          <w:sz w:val="22"/>
          <w:szCs w:val="22"/>
          <w:lang w:eastAsia="en-US"/>
        </w:rPr>
        <w:t>ədvəl müəllif tərəfindən materiallar əsasında tərtib edilmişdir</w:t>
      </w:r>
      <w:r w:rsidR="00B07249" w:rsidRPr="008B376C">
        <w:rPr>
          <w:rFonts w:eastAsiaTheme="minorHAnsi"/>
          <w:bCs/>
          <w:i/>
          <w:iCs/>
          <w:sz w:val="22"/>
          <w:szCs w:val="22"/>
          <w:lang w:val="az-Latn-AZ" w:eastAsia="en-US"/>
        </w:rPr>
        <w:t>-</w:t>
      </w:r>
      <w:r w:rsidR="00B07249" w:rsidRPr="008B376C">
        <w:rPr>
          <w:bCs/>
          <w:i/>
          <w:iCs/>
          <w:sz w:val="22"/>
          <w:szCs w:val="22"/>
        </w:rPr>
        <w:t xml:space="preserve"> İcbari Tibbi Sığorta üzrə Dövlət Agentliyinin 202</w:t>
      </w:r>
      <w:r w:rsidR="00B07249" w:rsidRPr="008B376C">
        <w:rPr>
          <w:bCs/>
          <w:i/>
          <w:iCs/>
          <w:sz w:val="22"/>
          <w:szCs w:val="22"/>
          <w:lang w:val="az-Latn-AZ"/>
        </w:rPr>
        <w:t>3</w:t>
      </w:r>
      <w:r w:rsidR="00B07249" w:rsidRPr="008B376C">
        <w:rPr>
          <w:bCs/>
          <w:i/>
          <w:iCs/>
          <w:sz w:val="22"/>
          <w:szCs w:val="22"/>
        </w:rPr>
        <w:t>-c</w:t>
      </w:r>
      <w:r w:rsidR="00B07249" w:rsidRPr="008B376C">
        <w:rPr>
          <w:bCs/>
          <w:i/>
          <w:iCs/>
          <w:sz w:val="22"/>
          <w:szCs w:val="22"/>
          <w:lang w:val="az-Latn-AZ"/>
        </w:rPr>
        <w:t>ü</w:t>
      </w:r>
      <w:r w:rsidR="00B07249" w:rsidRPr="008B376C">
        <w:rPr>
          <w:bCs/>
          <w:i/>
          <w:iCs/>
          <w:sz w:val="22"/>
          <w:szCs w:val="22"/>
        </w:rPr>
        <w:t xml:space="preserve"> il üzrə fəaliyyətinə dair </w:t>
      </w:r>
      <w:r w:rsidR="00B07249" w:rsidRPr="008B376C">
        <w:rPr>
          <w:bCs/>
          <w:i/>
          <w:iCs/>
          <w:sz w:val="22"/>
          <w:szCs w:val="22"/>
          <w:lang w:val="en-US"/>
        </w:rPr>
        <w:t>HESABAT</w:t>
      </w:r>
      <w:r w:rsidR="00B07249" w:rsidRPr="008B376C">
        <w:rPr>
          <w:bCs/>
          <w:i/>
          <w:iCs/>
          <w:sz w:val="22"/>
          <w:szCs w:val="22"/>
        </w:rPr>
        <w:t xml:space="preserve">, </w:t>
      </w:r>
      <w:hyperlink r:id="rId9" w:history="1">
        <w:r w:rsidR="00B07249" w:rsidRPr="008B376C">
          <w:rPr>
            <w:rStyle w:val="af3"/>
            <w:bCs/>
            <w:i/>
            <w:iCs/>
            <w:color w:val="auto"/>
            <w:sz w:val="22"/>
            <w:szCs w:val="22"/>
            <w:lang w:val="en-US"/>
          </w:rPr>
          <w:t>https</w:t>
        </w:r>
        <w:r w:rsidR="00B07249" w:rsidRPr="008B376C">
          <w:rPr>
            <w:rStyle w:val="af3"/>
            <w:bCs/>
            <w:i/>
            <w:iCs/>
            <w:color w:val="auto"/>
            <w:sz w:val="22"/>
            <w:szCs w:val="22"/>
          </w:rPr>
          <w:t>://</w:t>
        </w:r>
        <w:r w:rsidR="00B07249" w:rsidRPr="008B376C">
          <w:rPr>
            <w:rStyle w:val="af3"/>
            <w:bCs/>
            <w:i/>
            <w:iCs/>
            <w:color w:val="auto"/>
            <w:sz w:val="22"/>
            <w:szCs w:val="22"/>
            <w:lang w:val="en-US"/>
          </w:rPr>
          <w:t>its</w:t>
        </w:r>
        <w:r w:rsidR="00B07249" w:rsidRPr="008B376C">
          <w:rPr>
            <w:rStyle w:val="af3"/>
            <w:bCs/>
            <w:i/>
            <w:iCs/>
            <w:color w:val="auto"/>
            <w:sz w:val="22"/>
            <w:szCs w:val="22"/>
          </w:rPr>
          <w:t>.</w:t>
        </w:r>
        <w:r w:rsidR="00B07249" w:rsidRPr="008B376C">
          <w:rPr>
            <w:rStyle w:val="af3"/>
            <w:bCs/>
            <w:i/>
            <w:iCs/>
            <w:color w:val="auto"/>
            <w:sz w:val="22"/>
            <w:szCs w:val="22"/>
            <w:lang w:val="en-US"/>
          </w:rPr>
          <w:t>gov</w:t>
        </w:r>
        <w:r w:rsidR="00B07249" w:rsidRPr="008B376C">
          <w:rPr>
            <w:rStyle w:val="af3"/>
            <w:bCs/>
            <w:i/>
            <w:iCs/>
            <w:color w:val="auto"/>
            <w:sz w:val="22"/>
            <w:szCs w:val="22"/>
          </w:rPr>
          <w:t>.</w:t>
        </w:r>
        <w:r w:rsidR="00B07249" w:rsidRPr="008B376C">
          <w:rPr>
            <w:rStyle w:val="af3"/>
            <w:bCs/>
            <w:i/>
            <w:iCs/>
            <w:color w:val="auto"/>
            <w:sz w:val="22"/>
            <w:szCs w:val="22"/>
            <w:lang w:val="en-US"/>
          </w:rPr>
          <w:t>az</w:t>
        </w:r>
        <w:r w:rsidR="00B07249" w:rsidRPr="008B376C">
          <w:rPr>
            <w:rStyle w:val="af3"/>
            <w:bCs/>
            <w:i/>
            <w:iCs/>
            <w:color w:val="auto"/>
            <w:sz w:val="22"/>
            <w:szCs w:val="22"/>
          </w:rPr>
          <w:t>/</w:t>
        </w:r>
        <w:r w:rsidR="00B07249" w:rsidRPr="008B376C">
          <w:rPr>
            <w:rStyle w:val="af3"/>
            <w:bCs/>
            <w:i/>
            <w:iCs/>
            <w:color w:val="auto"/>
            <w:sz w:val="22"/>
            <w:szCs w:val="22"/>
            <w:lang w:val="en-US"/>
          </w:rPr>
          <w:t>pdf</w:t>
        </w:r>
        <w:r w:rsidR="00B07249" w:rsidRPr="008B376C">
          <w:rPr>
            <w:rStyle w:val="af3"/>
            <w:bCs/>
            <w:i/>
            <w:iCs/>
            <w:color w:val="auto"/>
            <w:sz w:val="22"/>
            <w:szCs w:val="22"/>
          </w:rPr>
          <w:t>-</w:t>
        </w:r>
        <w:r w:rsidR="00B07249" w:rsidRPr="008B376C">
          <w:rPr>
            <w:rStyle w:val="af3"/>
            <w:bCs/>
            <w:i/>
            <w:iCs/>
            <w:color w:val="auto"/>
            <w:sz w:val="22"/>
            <w:szCs w:val="22"/>
            <w:lang w:val="en-US"/>
          </w:rPr>
          <w:t>view</w:t>
        </w:r>
        <w:r w:rsidR="00B07249" w:rsidRPr="008B376C">
          <w:rPr>
            <w:rStyle w:val="af3"/>
            <w:bCs/>
            <w:i/>
            <w:iCs/>
            <w:color w:val="auto"/>
            <w:sz w:val="22"/>
            <w:szCs w:val="22"/>
          </w:rPr>
          <w:t>/1/10/</w:t>
        </w:r>
        <w:r w:rsidR="00B07249" w:rsidRPr="008B376C">
          <w:rPr>
            <w:rStyle w:val="af3"/>
            <w:bCs/>
            <w:i/>
            <w:iCs/>
            <w:color w:val="auto"/>
            <w:sz w:val="22"/>
            <w:szCs w:val="22"/>
            <w:lang w:val="en-US"/>
          </w:rPr>
          <w:t>icbari</w:t>
        </w:r>
        <w:r w:rsidR="00B07249" w:rsidRPr="008B376C">
          <w:rPr>
            <w:rStyle w:val="af3"/>
            <w:bCs/>
            <w:i/>
            <w:iCs/>
            <w:color w:val="auto"/>
            <w:sz w:val="22"/>
            <w:szCs w:val="22"/>
          </w:rPr>
          <w:t>-</w:t>
        </w:r>
        <w:r w:rsidR="00B07249" w:rsidRPr="008B376C">
          <w:rPr>
            <w:rStyle w:val="af3"/>
            <w:bCs/>
            <w:i/>
            <w:iCs/>
            <w:color w:val="auto"/>
            <w:sz w:val="22"/>
            <w:szCs w:val="22"/>
            <w:lang w:val="en-US"/>
          </w:rPr>
          <w:t>tibbi</w:t>
        </w:r>
        <w:r w:rsidR="00B07249" w:rsidRPr="008B376C">
          <w:rPr>
            <w:rStyle w:val="af3"/>
            <w:bCs/>
            <w:i/>
            <w:iCs/>
            <w:color w:val="auto"/>
            <w:sz w:val="22"/>
            <w:szCs w:val="22"/>
          </w:rPr>
          <w:t>-</w:t>
        </w:r>
        <w:r w:rsidR="00B07249" w:rsidRPr="008B376C">
          <w:rPr>
            <w:rStyle w:val="af3"/>
            <w:bCs/>
            <w:i/>
            <w:iCs/>
            <w:color w:val="auto"/>
            <w:sz w:val="22"/>
            <w:szCs w:val="22"/>
            <w:lang w:val="en-US"/>
          </w:rPr>
          <w:t>sigorta</w:t>
        </w:r>
        <w:r w:rsidR="00B07249" w:rsidRPr="008B376C">
          <w:rPr>
            <w:rStyle w:val="af3"/>
            <w:bCs/>
            <w:i/>
            <w:iCs/>
            <w:color w:val="auto"/>
            <w:sz w:val="22"/>
            <w:szCs w:val="22"/>
          </w:rPr>
          <w:t>-</w:t>
        </w:r>
        <w:r w:rsidR="00B07249" w:rsidRPr="008B376C">
          <w:rPr>
            <w:rStyle w:val="af3"/>
            <w:bCs/>
            <w:i/>
            <w:iCs/>
            <w:color w:val="auto"/>
            <w:sz w:val="22"/>
            <w:szCs w:val="22"/>
            <w:lang w:val="en-US"/>
          </w:rPr>
          <w:t>uzre</w:t>
        </w:r>
        <w:r w:rsidR="00B07249" w:rsidRPr="008B376C">
          <w:rPr>
            <w:rStyle w:val="af3"/>
            <w:bCs/>
            <w:i/>
            <w:iCs/>
            <w:color w:val="auto"/>
            <w:sz w:val="22"/>
            <w:szCs w:val="22"/>
          </w:rPr>
          <w:t>-</w:t>
        </w:r>
        <w:r w:rsidR="00B07249" w:rsidRPr="008B376C">
          <w:rPr>
            <w:rStyle w:val="af3"/>
            <w:bCs/>
            <w:i/>
            <w:iCs/>
            <w:color w:val="auto"/>
            <w:sz w:val="22"/>
            <w:szCs w:val="22"/>
            <w:lang w:val="en-US"/>
          </w:rPr>
          <w:t>dovlet</w:t>
        </w:r>
        <w:r w:rsidR="00B07249" w:rsidRPr="008B376C">
          <w:rPr>
            <w:rStyle w:val="af3"/>
            <w:bCs/>
            <w:i/>
            <w:iCs/>
            <w:color w:val="auto"/>
            <w:sz w:val="22"/>
            <w:szCs w:val="22"/>
          </w:rPr>
          <w:t>-</w:t>
        </w:r>
        <w:r w:rsidR="00B07249" w:rsidRPr="008B376C">
          <w:rPr>
            <w:rStyle w:val="af3"/>
            <w:bCs/>
            <w:i/>
            <w:iCs/>
            <w:color w:val="auto"/>
            <w:sz w:val="22"/>
            <w:szCs w:val="22"/>
            <w:lang w:val="en-US"/>
          </w:rPr>
          <w:t>agentliyinin</w:t>
        </w:r>
        <w:r w:rsidR="00B07249" w:rsidRPr="008B376C">
          <w:rPr>
            <w:rStyle w:val="af3"/>
            <w:bCs/>
            <w:i/>
            <w:iCs/>
            <w:color w:val="auto"/>
            <w:sz w:val="22"/>
            <w:szCs w:val="22"/>
          </w:rPr>
          <w:t>-2023-</w:t>
        </w:r>
        <w:r w:rsidR="00B07249" w:rsidRPr="008B376C">
          <w:rPr>
            <w:rStyle w:val="af3"/>
            <w:bCs/>
            <w:i/>
            <w:iCs/>
            <w:color w:val="auto"/>
            <w:sz w:val="22"/>
            <w:szCs w:val="22"/>
            <w:lang w:val="en-US"/>
          </w:rPr>
          <w:t>cu</w:t>
        </w:r>
        <w:r w:rsidR="00B07249" w:rsidRPr="008B376C">
          <w:rPr>
            <w:rStyle w:val="af3"/>
            <w:bCs/>
            <w:i/>
            <w:iCs/>
            <w:color w:val="auto"/>
            <w:sz w:val="22"/>
            <w:szCs w:val="22"/>
          </w:rPr>
          <w:t>-</w:t>
        </w:r>
        <w:r w:rsidR="00B07249" w:rsidRPr="008B376C">
          <w:rPr>
            <w:rStyle w:val="af3"/>
            <w:bCs/>
            <w:i/>
            <w:iCs/>
            <w:color w:val="auto"/>
            <w:sz w:val="22"/>
            <w:szCs w:val="22"/>
            <w:lang w:val="en-US"/>
          </w:rPr>
          <w:t>il</w:t>
        </w:r>
        <w:r w:rsidR="00B07249" w:rsidRPr="008B376C">
          <w:rPr>
            <w:rStyle w:val="af3"/>
            <w:bCs/>
            <w:i/>
            <w:iCs/>
            <w:color w:val="auto"/>
            <w:sz w:val="22"/>
            <w:szCs w:val="22"/>
          </w:rPr>
          <w:t>-</w:t>
        </w:r>
        <w:r w:rsidR="00B07249" w:rsidRPr="008B376C">
          <w:rPr>
            <w:rStyle w:val="af3"/>
            <w:bCs/>
            <w:i/>
            <w:iCs/>
            <w:color w:val="auto"/>
            <w:sz w:val="22"/>
            <w:szCs w:val="22"/>
            <w:lang w:val="en-US"/>
          </w:rPr>
          <w:t>uzre</w:t>
        </w:r>
        <w:r w:rsidR="00B07249" w:rsidRPr="008B376C">
          <w:rPr>
            <w:rStyle w:val="af3"/>
            <w:bCs/>
            <w:i/>
            <w:iCs/>
            <w:color w:val="auto"/>
            <w:sz w:val="22"/>
            <w:szCs w:val="22"/>
          </w:rPr>
          <w:t>-</w:t>
        </w:r>
        <w:r w:rsidR="00B07249" w:rsidRPr="008B376C">
          <w:rPr>
            <w:rStyle w:val="af3"/>
            <w:bCs/>
            <w:i/>
            <w:iCs/>
            <w:color w:val="auto"/>
            <w:sz w:val="22"/>
            <w:szCs w:val="22"/>
            <w:lang w:val="en-US"/>
          </w:rPr>
          <w:t>fealiyyetine</w:t>
        </w:r>
        <w:r w:rsidR="00B07249" w:rsidRPr="008B376C">
          <w:rPr>
            <w:rStyle w:val="af3"/>
            <w:bCs/>
            <w:i/>
            <w:iCs/>
            <w:color w:val="auto"/>
            <w:sz w:val="22"/>
            <w:szCs w:val="22"/>
          </w:rPr>
          <w:t>-</w:t>
        </w:r>
        <w:r w:rsidR="00B07249" w:rsidRPr="008B376C">
          <w:rPr>
            <w:rStyle w:val="af3"/>
            <w:bCs/>
            <w:i/>
            <w:iCs/>
            <w:color w:val="auto"/>
            <w:sz w:val="22"/>
            <w:szCs w:val="22"/>
            <w:lang w:val="en-US"/>
          </w:rPr>
          <w:t>dair</w:t>
        </w:r>
        <w:r w:rsidR="00B07249" w:rsidRPr="008B376C">
          <w:rPr>
            <w:rStyle w:val="af3"/>
            <w:bCs/>
            <w:i/>
            <w:iCs/>
            <w:color w:val="auto"/>
            <w:sz w:val="22"/>
            <w:szCs w:val="22"/>
          </w:rPr>
          <w:t>-</w:t>
        </w:r>
        <w:r w:rsidR="00B07249" w:rsidRPr="008B376C">
          <w:rPr>
            <w:rStyle w:val="af3"/>
            <w:bCs/>
            <w:i/>
            <w:iCs/>
            <w:color w:val="auto"/>
            <w:sz w:val="22"/>
            <w:szCs w:val="22"/>
            <w:lang w:val="en-US"/>
          </w:rPr>
          <w:t>hesabat</w:t>
        </w:r>
        <w:r w:rsidR="00B07249" w:rsidRPr="008B376C">
          <w:rPr>
            <w:rStyle w:val="af3"/>
            <w:bCs/>
            <w:i/>
            <w:iCs/>
            <w:color w:val="auto"/>
            <w:sz w:val="22"/>
            <w:szCs w:val="22"/>
          </w:rPr>
          <w:t>-797383.</w:t>
        </w:r>
        <w:r w:rsidR="00B07249" w:rsidRPr="008B376C">
          <w:rPr>
            <w:rStyle w:val="af3"/>
            <w:bCs/>
            <w:i/>
            <w:iCs/>
            <w:color w:val="auto"/>
            <w:sz w:val="22"/>
            <w:szCs w:val="22"/>
            <w:lang w:val="en-US"/>
          </w:rPr>
          <w:t>pdf</w:t>
        </w:r>
      </w:hyperlink>
    </w:p>
    <w:p w14:paraId="4138D92F" w14:textId="77777777" w:rsidR="00E56511" w:rsidRPr="008B376C" w:rsidRDefault="00E56511" w:rsidP="000F081B">
      <w:pPr>
        <w:widowControl w:val="0"/>
        <w:shd w:val="clear" w:color="auto" w:fill="FFFFFF"/>
        <w:tabs>
          <w:tab w:val="left" w:leader="dot" w:pos="4200"/>
          <w:tab w:val="left" w:leader="dot" w:pos="4400"/>
          <w:tab w:val="left" w:leader="dot" w:pos="8215"/>
        </w:tabs>
        <w:jc w:val="center"/>
        <w:rPr>
          <w:bCs/>
          <w:sz w:val="22"/>
          <w:szCs w:val="22"/>
          <w:lang w:val="az-Latn-AZ"/>
        </w:rPr>
      </w:pPr>
    </w:p>
    <w:p w14:paraId="6B82B4CF" w14:textId="77777777" w:rsidR="00154A8D" w:rsidRPr="008B376C" w:rsidRDefault="00C34B84" w:rsidP="000F081B">
      <w:pPr>
        <w:jc w:val="both"/>
        <w:rPr>
          <w:rFonts w:eastAsiaTheme="minorHAnsi"/>
          <w:bCs/>
          <w:lang w:val="az-Latn-AZ" w:eastAsia="en-US"/>
        </w:rPr>
      </w:pPr>
      <w:r w:rsidRPr="008B376C">
        <w:rPr>
          <w:rFonts w:eastAsiaTheme="minorHAnsi"/>
          <w:lang w:val="az-Latn-AZ" w:eastAsia="en-US"/>
        </w:rPr>
        <w:t xml:space="preserve">        Cədvəl 2-ni qısa şəkildə analiz edərkən, 2023-cü ildə göstərilən tibbi xidmətlərin sayının 2021-ci il ilə müqayisədə artdığı görünür. Xüsusilə, cərrahi əməliyyatların sayında artım müşahidə olunub, bu da 127,5 min nəfərdən 191,6 min nəfərə yüksəlmişdir</w:t>
      </w:r>
      <w:r w:rsidRPr="008B376C">
        <w:rPr>
          <w:rFonts w:eastAsiaTheme="minorHAnsi"/>
          <w:bCs/>
          <w:lang w:val="az-Latn-AZ" w:eastAsia="en-US"/>
        </w:rPr>
        <w:t xml:space="preserve">. </w:t>
      </w:r>
      <w:r w:rsidR="00154A8D" w:rsidRPr="008B376C">
        <w:rPr>
          <w:rFonts w:eastAsiaTheme="minorHAnsi"/>
          <w:bCs/>
          <w:lang w:val="az-Latn-AZ" w:eastAsia="en-US"/>
        </w:rPr>
        <w:t>Bundan əlavə, hesab edirik ki, yaxın perspektivdə ölkənin səhiyyə sisteminin infrastrukturunun və maddi-texniki bazasının genişləndirilməsi üzrə bütün alternativ imkanların artırılması zəruridir. Xüsusilə qeyd edilməlidir ki, son illərdə ölkədə özəl tibb müəssisələrinin şəbəkəsi genişlənmiş, onların rəqabət qabiliyyəti artmış və innovativ inkişaf prosesləri sürətlənmişdir. Qeyd etmək lazımdır ki, Azərbaycanda özəl səhiyyə müəssisələrində innovativ inkişaf prosesləri hələ ilkin mərhələdədir. Belə ki, aparılmış tədqiqatlar göstərir ki, səhiyyə sisteminin özəl subyektlərinin innovasiya fəaliyyəti ilə bağlı statistik baza praktiki olaraq mövcud deyil.</w:t>
      </w:r>
    </w:p>
    <w:p w14:paraId="22D3007A" w14:textId="59F08BDB" w:rsidR="00154A8D" w:rsidRPr="008B376C" w:rsidRDefault="00C34B84" w:rsidP="008B376C">
      <w:pPr>
        <w:ind w:firstLine="567"/>
        <w:jc w:val="both"/>
        <w:rPr>
          <w:lang w:val="az-Latn-AZ"/>
        </w:rPr>
      </w:pPr>
      <w:r w:rsidRPr="008B376C">
        <w:rPr>
          <w:rFonts w:eastAsiaTheme="minorHAnsi"/>
          <w:lang w:val="az-Latn-AZ" w:eastAsia="en-US"/>
        </w:rPr>
        <w:t xml:space="preserve">Qeyd edək ki, son illər ərzində icbari tibbi sığortanın tətbiqi mərhələli şəkildə həyata keçirilib və Mingəçevir, Yevlax və Ağdaş rayonlarında aparılmış pilot layihələrin nəticələrinə əsasən əldə olunan təcrübə uğurla istifadə olunub. 2023-cü ildə Dövlət İcbari Tibbi Sığorta Agentliyi tərəfindən 44 özəl tibbi müəssisə ilə müqavilə </w:t>
      </w:r>
      <w:r w:rsidRPr="008B376C">
        <w:rPr>
          <w:rFonts w:eastAsiaTheme="minorHAnsi"/>
          <w:lang w:val="az-Latn-AZ" w:eastAsia="en-US"/>
        </w:rPr>
        <w:lastRenderedPageBreak/>
        <w:t>bağlanmış və beləliklə, oxşar müəssisələrin sayı 154-ə çatmışdır. 2023-cü ildə özəl tibbi müəssisələrə tibbi xidmətlər göstərilməsi üçün 300,1 min istiqamət verilmişdir. 2023-cü ildə icbari tibbi sığorta üzrə tibbi müəssisələrə ayrılmış ümumi xərclər 1813,9 milyon manat təşkil etmişdir.</w:t>
      </w:r>
      <w:r w:rsidRPr="008B376C">
        <w:rPr>
          <w:rStyle w:val="af1"/>
        </w:rPr>
        <w:footnoteReference w:id="9"/>
      </w:r>
      <w:r w:rsidR="00154A8D" w:rsidRPr="008B376C">
        <w:rPr>
          <w:sz w:val="32"/>
          <w:szCs w:val="32"/>
          <w:lang w:val="az-Latn-AZ"/>
        </w:rPr>
        <w:t xml:space="preserve"> </w:t>
      </w:r>
      <w:r w:rsidR="00154A8D" w:rsidRPr="008B376C">
        <w:rPr>
          <w:lang w:val="az-Latn-AZ"/>
        </w:rPr>
        <w:t>Bundan əlavə, Azərbaycanda məcburi tibbi sığorta sistemi çərçivəsində özəl səhiyyə sektoru subyektləri ilə bu sistemin iştirakçıları arasında əməkdaşlıq fəallaşmış, bu isə sistemin dərinləşdirilməsi və əhaliyə göstərilən tibbi xidmətlərin əhatə dairəsinin genişləndirilməsi istiqamətində mühüm rol oynamışdır. Özəl səhiyyə müəssisələri innovativ istiqamətə malik infrastruktur baxımından qənaətbəxş səviyyəyə malikdir və onların hər biri ölkədə tibbi sığorta sisteminin formalaşdırılması və inkişafında iştirak edən bir neçə sığorta şirkəti ilə əməkdaşlıq edir</w:t>
      </w:r>
      <w:r w:rsidR="00703A7F">
        <w:rPr>
          <w:lang w:val="az-Latn-AZ"/>
        </w:rPr>
        <w:t xml:space="preserve"> </w:t>
      </w:r>
      <w:r w:rsidR="00703A7F" w:rsidRPr="008B376C">
        <w:rPr>
          <w:lang w:val="az-Latn-AZ"/>
        </w:rPr>
        <w:t>(Cədvəl 3)</w:t>
      </w:r>
      <w:r w:rsidR="00154A8D" w:rsidRPr="008B376C">
        <w:rPr>
          <w:lang w:val="az-Latn-AZ"/>
        </w:rPr>
        <w:t>.</w:t>
      </w:r>
    </w:p>
    <w:p w14:paraId="08E32B5C" w14:textId="7BA75A38" w:rsidR="00833F64" w:rsidRPr="00D21EA1" w:rsidRDefault="00833F64" w:rsidP="008B376C">
      <w:pPr>
        <w:widowControl w:val="0"/>
        <w:ind w:firstLine="708"/>
        <w:jc w:val="right"/>
        <w:rPr>
          <w:b/>
          <w:bCs/>
          <w:sz w:val="22"/>
          <w:szCs w:val="28"/>
          <w:lang w:val="az-Latn-AZ" w:eastAsia="en-US"/>
        </w:rPr>
      </w:pPr>
      <w:r w:rsidRPr="008B376C">
        <w:rPr>
          <w:bCs/>
          <w:lang w:val="az-Latn-AZ"/>
        </w:rPr>
        <w:t xml:space="preserve">                                                                                                            </w:t>
      </w:r>
      <w:r w:rsidRPr="00D21EA1">
        <w:rPr>
          <w:b/>
          <w:bCs/>
          <w:lang w:val="az-Latn-AZ"/>
        </w:rPr>
        <w:t>Cədvəl</w:t>
      </w:r>
      <w:r w:rsidRPr="00D21EA1">
        <w:rPr>
          <w:b/>
          <w:lang w:val="az-Latn-AZ"/>
        </w:rPr>
        <w:t xml:space="preserve"> </w:t>
      </w:r>
      <w:r w:rsidRPr="00D21EA1">
        <w:rPr>
          <w:b/>
          <w:bCs/>
          <w:lang w:val="az-Latn-AZ"/>
        </w:rPr>
        <w:t>3.</w:t>
      </w:r>
    </w:p>
    <w:p w14:paraId="1CD82C5F" w14:textId="29AF3C72" w:rsidR="00B76AD7" w:rsidRPr="006A69A8" w:rsidRDefault="00B76AD7" w:rsidP="0051042C">
      <w:pPr>
        <w:widowControl w:val="0"/>
        <w:spacing w:line="216" w:lineRule="auto"/>
        <w:rPr>
          <w:rFonts w:eastAsia="Tahoma"/>
          <w:b/>
          <w:strike/>
          <w:sz w:val="28"/>
          <w:lang w:val="az-Latn-AZ"/>
        </w:rPr>
      </w:pPr>
      <w:r w:rsidRPr="006A69A8">
        <w:rPr>
          <w:b/>
          <w:bCs/>
          <w:szCs w:val="32"/>
          <w:lang w:val="az-Latn-AZ" w:eastAsia="en-US"/>
        </w:rPr>
        <w:t xml:space="preserve">Azərbaycanda özəl səhiyyə müəssisələrinin sayının dinamikası </w:t>
      </w:r>
      <w:r w:rsidR="008B376C" w:rsidRPr="006A69A8">
        <w:rPr>
          <w:b/>
          <w:bCs/>
          <w:szCs w:val="32"/>
          <w:lang w:val="az-Latn-AZ" w:eastAsia="en-US"/>
        </w:rPr>
        <w:t xml:space="preserve">         </w:t>
      </w:r>
      <w:r w:rsidRPr="006A69A8">
        <w:rPr>
          <w:b/>
          <w:bCs/>
          <w:szCs w:val="32"/>
          <w:lang w:val="az-Latn-AZ" w:eastAsia="en-US"/>
        </w:rPr>
        <w:t>(ilin əvvəlində)</w:t>
      </w:r>
    </w:p>
    <w:tbl>
      <w:tblPr>
        <w:tblStyle w:val="33"/>
        <w:tblpPr w:leftFromText="180" w:rightFromText="180" w:vertAnchor="text" w:horzAnchor="margin" w:tblpX="-147" w:tblpY="136"/>
        <w:tblW w:w="6941" w:type="dxa"/>
        <w:tblLook w:val="04A0" w:firstRow="1" w:lastRow="0" w:firstColumn="1" w:lastColumn="0" w:noHBand="0" w:noVBand="1"/>
      </w:tblPr>
      <w:tblGrid>
        <w:gridCol w:w="3324"/>
        <w:gridCol w:w="576"/>
        <w:gridCol w:w="576"/>
        <w:gridCol w:w="576"/>
        <w:gridCol w:w="1889"/>
      </w:tblGrid>
      <w:tr w:rsidR="008B376C" w:rsidRPr="008B376C" w14:paraId="1032C0C8" w14:textId="77777777" w:rsidTr="00703A7F">
        <w:trPr>
          <w:trHeight w:val="186"/>
        </w:trPr>
        <w:tc>
          <w:tcPr>
            <w:tcW w:w="3324" w:type="dxa"/>
            <w:vAlign w:val="center"/>
            <w:hideMark/>
          </w:tcPr>
          <w:p w14:paraId="26B061D8" w14:textId="77777777" w:rsidR="00833F64" w:rsidRPr="00703A7F" w:rsidRDefault="00833F64" w:rsidP="00703A7F">
            <w:pPr>
              <w:jc w:val="center"/>
              <w:rPr>
                <w:rFonts w:eastAsia="Tahoma"/>
                <w:b/>
                <w:sz w:val="18"/>
                <w:szCs w:val="18"/>
                <w:lang w:val="az-Latn-AZ"/>
              </w:rPr>
            </w:pPr>
            <w:r w:rsidRPr="00703A7F">
              <w:rPr>
                <w:rFonts w:eastAsia="Tahoma"/>
                <w:b/>
                <w:sz w:val="18"/>
                <w:szCs w:val="18"/>
                <w:lang w:val="az-Latn-AZ"/>
              </w:rPr>
              <w:t>Göstəricilər:</w:t>
            </w:r>
          </w:p>
        </w:tc>
        <w:tc>
          <w:tcPr>
            <w:tcW w:w="576" w:type="dxa"/>
            <w:vAlign w:val="center"/>
            <w:hideMark/>
          </w:tcPr>
          <w:p w14:paraId="57A675D5" w14:textId="77777777" w:rsidR="00833F64" w:rsidRPr="00703A7F" w:rsidRDefault="00833F64" w:rsidP="00703A7F">
            <w:pPr>
              <w:jc w:val="center"/>
              <w:rPr>
                <w:rFonts w:eastAsia="Tahoma"/>
                <w:b/>
                <w:sz w:val="18"/>
                <w:szCs w:val="18"/>
                <w:lang w:val="az-Latn-AZ"/>
              </w:rPr>
            </w:pPr>
            <w:r w:rsidRPr="00703A7F">
              <w:rPr>
                <w:rFonts w:eastAsia="Tahoma"/>
                <w:b/>
                <w:sz w:val="18"/>
                <w:szCs w:val="18"/>
                <w:lang w:val="az-Latn-AZ"/>
              </w:rPr>
              <w:t>2008</w:t>
            </w:r>
          </w:p>
        </w:tc>
        <w:tc>
          <w:tcPr>
            <w:tcW w:w="0" w:type="auto"/>
            <w:vAlign w:val="center"/>
            <w:hideMark/>
          </w:tcPr>
          <w:p w14:paraId="28034878" w14:textId="77777777" w:rsidR="00833F64" w:rsidRPr="00703A7F" w:rsidRDefault="00833F64" w:rsidP="00703A7F">
            <w:pPr>
              <w:jc w:val="center"/>
              <w:rPr>
                <w:rFonts w:eastAsia="Tahoma"/>
                <w:b/>
                <w:sz w:val="18"/>
                <w:szCs w:val="18"/>
                <w:lang w:val="az-Latn-AZ"/>
              </w:rPr>
            </w:pPr>
            <w:r w:rsidRPr="00703A7F">
              <w:rPr>
                <w:rFonts w:eastAsia="Tahoma"/>
                <w:b/>
                <w:sz w:val="18"/>
                <w:szCs w:val="18"/>
                <w:lang w:val="az-Latn-AZ"/>
              </w:rPr>
              <w:t>2018</w:t>
            </w:r>
          </w:p>
        </w:tc>
        <w:tc>
          <w:tcPr>
            <w:tcW w:w="0" w:type="auto"/>
            <w:vAlign w:val="center"/>
            <w:hideMark/>
          </w:tcPr>
          <w:p w14:paraId="20FFE023" w14:textId="77777777" w:rsidR="00833F64" w:rsidRPr="00703A7F" w:rsidRDefault="00833F64" w:rsidP="00703A7F">
            <w:pPr>
              <w:jc w:val="center"/>
              <w:rPr>
                <w:rFonts w:eastAsia="Tahoma"/>
                <w:b/>
                <w:sz w:val="18"/>
                <w:szCs w:val="18"/>
              </w:rPr>
            </w:pPr>
            <w:r w:rsidRPr="00703A7F">
              <w:rPr>
                <w:rFonts w:eastAsia="Tahoma"/>
                <w:b/>
                <w:sz w:val="18"/>
                <w:szCs w:val="18"/>
              </w:rPr>
              <w:t>2023</w:t>
            </w:r>
          </w:p>
        </w:tc>
        <w:tc>
          <w:tcPr>
            <w:tcW w:w="1889" w:type="dxa"/>
            <w:vAlign w:val="center"/>
          </w:tcPr>
          <w:p w14:paraId="13466F91" w14:textId="77777777" w:rsidR="00833F64" w:rsidRPr="00703A7F" w:rsidRDefault="00833F64" w:rsidP="00703A7F">
            <w:pPr>
              <w:jc w:val="center"/>
              <w:rPr>
                <w:rFonts w:eastAsia="Tahoma"/>
                <w:b/>
                <w:sz w:val="18"/>
                <w:szCs w:val="18"/>
              </w:rPr>
            </w:pPr>
            <w:r w:rsidRPr="00703A7F">
              <w:rPr>
                <w:rFonts w:eastAsia="Tahoma"/>
                <w:b/>
                <w:sz w:val="18"/>
                <w:szCs w:val="18"/>
                <w:lang w:val="az-Latn-AZ"/>
              </w:rPr>
              <w:t>Artım tempi (dəfə)</w:t>
            </w:r>
          </w:p>
        </w:tc>
      </w:tr>
      <w:tr w:rsidR="008B376C" w:rsidRPr="008B376C" w14:paraId="44B8E859" w14:textId="77777777" w:rsidTr="00703A7F">
        <w:trPr>
          <w:trHeight w:val="198"/>
        </w:trPr>
        <w:tc>
          <w:tcPr>
            <w:tcW w:w="0" w:type="auto"/>
            <w:gridSpan w:val="4"/>
            <w:hideMark/>
          </w:tcPr>
          <w:p w14:paraId="061A677E" w14:textId="77777777" w:rsidR="00833F64" w:rsidRPr="00703A7F" w:rsidRDefault="00833F64" w:rsidP="00703A7F">
            <w:pPr>
              <w:jc w:val="center"/>
              <w:rPr>
                <w:rFonts w:eastAsia="Tahoma"/>
                <w:b/>
                <w:sz w:val="18"/>
                <w:szCs w:val="18"/>
                <w:lang w:val="az-Latn-AZ"/>
              </w:rPr>
            </w:pPr>
            <w:r w:rsidRPr="00703A7F">
              <w:rPr>
                <w:rFonts w:eastAsia="Tahoma"/>
                <w:b/>
                <w:sz w:val="18"/>
                <w:szCs w:val="18"/>
                <w:lang w:val="az-Latn-AZ"/>
              </w:rPr>
              <w:t xml:space="preserve">Stasionar xidmətlər </w:t>
            </w:r>
          </w:p>
        </w:tc>
        <w:tc>
          <w:tcPr>
            <w:tcW w:w="1889" w:type="dxa"/>
          </w:tcPr>
          <w:p w14:paraId="3E00EE0B" w14:textId="77777777" w:rsidR="00833F64" w:rsidRPr="00703A7F" w:rsidRDefault="00833F64" w:rsidP="00703A7F">
            <w:pPr>
              <w:jc w:val="center"/>
              <w:rPr>
                <w:rFonts w:eastAsia="Tahoma"/>
                <w:sz w:val="18"/>
                <w:szCs w:val="18"/>
                <w:lang w:val="az-Latn-AZ"/>
              </w:rPr>
            </w:pPr>
          </w:p>
        </w:tc>
      </w:tr>
      <w:tr w:rsidR="008B376C" w:rsidRPr="008B376C" w14:paraId="5F37CE57" w14:textId="77777777" w:rsidTr="0051042C">
        <w:trPr>
          <w:trHeight w:val="273"/>
        </w:trPr>
        <w:tc>
          <w:tcPr>
            <w:tcW w:w="3324" w:type="dxa"/>
            <w:hideMark/>
          </w:tcPr>
          <w:p w14:paraId="04B67BB2" w14:textId="77777777" w:rsidR="00833F64" w:rsidRPr="00703A7F" w:rsidRDefault="00833F64" w:rsidP="00703A7F">
            <w:pPr>
              <w:rPr>
                <w:rFonts w:eastAsia="Tahoma"/>
                <w:sz w:val="18"/>
                <w:szCs w:val="18"/>
                <w:lang w:val="az-Latn-AZ"/>
              </w:rPr>
            </w:pPr>
            <w:r w:rsidRPr="00703A7F">
              <w:rPr>
                <w:rFonts w:eastAsia="Tahoma"/>
                <w:sz w:val="18"/>
                <w:szCs w:val="18"/>
                <w:lang w:val="az-Latn-AZ"/>
              </w:rPr>
              <w:t>Xəstəxanaların sayı</w:t>
            </w:r>
          </w:p>
        </w:tc>
        <w:tc>
          <w:tcPr>
            <w:tcW w:w="576" w:type="dxa"/>
            <w:hideMark/>
          </w:tcPr>
          <w:p w14:paraId="67B41B93" w14:textId="77777777" w:rsidR="00833F64" w:rsidRPr="00703A7F" w:rsidRDefault="00833F64" w:rsidP="00703A7F">
            <w:pPr>
              <w:jc w:val="center"/>
              <w:rPr>
                <w:rFonts w:eastAsia="Tahoma"/>
                <w:sz w:val="18"/>
                <w:szCs w:val="18"/>
                <w:lang w:val="az-Latn-AZ"/>
              </w:rPr>
            </w:pPr>
            <w:r w:rsidRPr="00703A7F">
              <w:rPr>
                <w:rFonts w:eastAsia="Tahoma"/>
                <w:sz w:val="18"/>
                <w:szCs w:val="18"/>
                <w:lang w:val="az-Latn-AZ"/>
              </w:rPr>
              <w:t>34</w:t>
            </w:r>
          </w:p>
        </w:tc>
        <w:tc>
          <w:tcPr>
            <w:tcW w:w="0" w:type="auto"/>
            <w:hideMark/>
          </w:tcPr>
          <w:p w14:paraId="0392D449" w14:textId="77777777" w:rsidR="00833F64" w:rsidRPr="00703A7F" w:rsidRDefault="00833F64" w:rsidP="00703A7F">
            <w:pPr>
              <w:jc w:val="center"/>
              <w:rPr>
                <w:rFonts w:eastAsia="Tahoma"/>
                <w:sz w:val="18"/>
                <w:szCs w:val="18"/>
                <w:lang w:val="az-Latn-AZ"/>
              </w:rPr>
            </w:pPr>
            <w:r w:rsidRPr="00703A7F">
              <w:rPr>
                <w:rFonts w:eastAsia="Tahoma"/>
                <w:sz w:val="18"/>
                <w:szCs w:val="18"/>
                <w:lang w:val="az-Latn-AZ"/>
              </w:rPr>
              <w:t>69</w:t>
            </w:r>
          </w:p>
        </w:tc>
        <w:tc>
          <w:tcPr>
            <w:tcW w:w="0" w:type="auto"/>
            <w:hideMark/>
          </w:tcPr>
          <w:p w14:paraId="32E6ADFE" w14:textId="77777777" w:rsidR="00833F64" w:rsidRPr="00703A7F" w:rsidRDefault="00833F64" w:rsidP="00703A7F">
            <w:pPr>
              <w:jc w:val="center"/>
              <w:rPr>
                <w:rFonts w:eastAsia="Tahoma"/>
                <w:sz w:val="18"/>
                <w:szCs w:val="18"/>
                <w:lang w:val="az-Latn-AZ"/>
              </w:rPr>
            </w:pPr>
            <w:r w:rsidRPr="00703A7F">
              <w:rPr>
                <w:rFonts w:eastAsia="Tahoma"/>
                <w:sz w:val="18"/>
                <w:szCs w:val="18"/>
              </w:rPr>
              <w:t>7</w:t>
            </w:r>
            <w:r w:rsidRPr="00703A7F">
              <w:rPr>
                <w:rFonts w:eastAsia="Tahoma"/>
                <w:sz w:val="18"/>
                <w:szCs w:val="18"/>
                <w:lang w:val="az-Latn-AZ"/>
              </w:rPr>
              <w:t>9</w:t>
            </w:r>
          </w:p>
        </w:tc>
        <w:tc>
          <w:tcPr>
            <w:tcW w:w="1889" w:type="dxa"/>
          </w:tcPr>
          <w:p w14:paraId="56ADA8F6" w14:textId="77777777" w:rsidR="00833F64" w:rsidRPr="00703A7F" w:rsidRDefault="00833F64" w:rsidP="00703A7F">
            <w:pPr>
              <w:jc w:val="center"/>
              <w:rPr>
                <w:rFonts w:eastAsia="Tahoma"/>
                <w:sz w:val="18"/>
                <w:szCs w:val="18"/>
              </w:rPr>
            </w:pPr>
            <w:r w:rsidRPr="00703A7F">
              <w:rPr>
                <w:rFonts w:eastAsia="Tahoma"/>
                <w:sz w:val="18"/>
                <w:szCs w:val="18"/>
              </w:rPr>
              <w:t>2,3</w:t>
            </w:r>
          </w:p>
        </w:tc>
      </w:tr>
      <w:tr w:rsidR="008B376C" w:rsidRPr="008B376C" w14:paraId="6E8BA8AB" w14:textId="77777777" w:rsidTr="00703A7F">
        <w:trPr>
          <w:trHeight w:val="220"/>
        </w:trPr>
        <w:tc>
          <w:tcPr>
            <w:tcW w:w="0" w:type="auto"/>
            <w:gridSpan w:val="4"/>
            <w:hideMark/>
          </w:tcPr>
          <w:p w14:paraId="7AF3CBCC" w14:textId="77777777" w:rsidR="00833F64" w:rsidRPr="00703A7F" w:rsidRDefault="00833F64" w:rsidP="00703A7F">
            <w:pPr>
              <w:jc w:val="center"/>
              <w:rPr>
                <w:rFonts w:eastAsia="Tahoma"/>
                <w:b/>
                <w:sz w:val="18"/>
                <w:szCs w:val="18"/>
                <w:lang w:val="az-Latn-AZ"/>
              </w:rPr>
            </w:pPr>
            <w:r w:rsidRPr="00703A7F">
              <w:rPr>
                <w:rFonts w:eastAsia="Tahoma"/>
                <w:b/>
                <w:sz w:val="18"/>
                <w:szCs w:val="18"/>
                <w:lang w:val="az-Latn-AZ"/>
              </w:rPr>
              <w:t xml:space="preserve">Ambulator-poliklinika xidmətləri </w:t>
            </w:r>
          </w:p>
        </w:tc>
        <w:tc>
          <w:tcPr>
            <w:tcW w:w="1889" w:type="dxa"/>
          </w:tcPr>
          <w:p w14:paraId="75DE5C66" w14:textId="77777777" w:rsidR="00833F64" w:rsidRPr="00703A7F" w:rsidRDefault="00833F64" w:rsidP="00703A7F">
            <w:pPr>
              <w:jc w:val="center"/>
              <w:rPr>
                <w:rFonts w:eastAsia="Tahoma"/>
                <w:sz w:val="18"/>
                <w:szCs w:val="18"/>
                <w:lang w:val="az-Latn-AZ"/>
              </w:rPr>
            </w:pPr>
          </w:p>
        </w:tc>
      </w:tr>
      <w:tr w:rsidR="008B376C" w:rsidRPr="008B376C" w14:paraId="3903161D" w14:textId="77777777" w:rsidTr="00703A7F">
        <w:trPr>
          <w:trHeight w:val="248"/>
        </w:trPr>
        <w:tc>
          <w:tcPr>
            <w:tcW w:w="3324" w:type="dxa"/>
            <w:hideMark/>
          </w:tcPr>
          <w:p w14:paraId="7ED28C72" w14:textId="77777777" w:rsidR="00833F64" w:rsidRPr="00703A7F" w:rsidRDefault="00833F64" w:rsidP="00703A7F">
            <w:pPr>
              <w:rPr>
                <w:rFonts w:eastAsia="Tahoma"/>
                <w:sz w:val="18"/>
                <w:szCs w:val="18"/>
                <w:lang w:val="az-Latn-AZ"/>
              </w:rPr>
            </w:pPr>
            <w:r w:rsidRPr="00703A7F">
              <w:rPr>
                <w:rFonts w:eastAsia="Tahoma"/>
                <w:sz w:val="18"/>
                <w:szCs w:val="18"/>
                <w:lang w:val="az-Latn-AZ"/>
              </w:rPr>
              <w:t>Ambulator-poliklinika müəssisələrinin sayı</w:t>
            </w:r>
          </w:p>
        </w:tc>
        <w:tc>
          <w:tcPr>
            <w:tcW w:w="576" w:type="dxa"/>
            <w:hideMark/>
          </w:tcPr>
          <w:p w14:paraId="6E62FA01" w14:textId="77777777" w:rsidR="00833F64" w:rsidRPr="00703A7F" w:rsidRDefault="00833F64" w:rsidP="00703A7F">
            <w:pPr>
              <w:jc w:val="center"/>
              <w:rPr>
                <w:rFonts w:eastAsia="Tahoma"/>
                <w:sz w:val="18"/>
                <w:szCs w:val="18"/>
                <w:lang w:val="az-Latn-AZ"/>
              </w:rPr>
            </w:pPr>
            <w:r w:rsidRPr="00703A7F">
              <w:rPr>
                <w:rFonts w:eastAsia="Tahoma"/>
                <w:sz w:val="18"/>
                <w:szCs w:val="18"/>
                <w:lang w:val="az-Latn-AZ"/>
              </w:rPr>
              <w:t>113</w:t>
            </w:r>
          </w:p>
        </w:tc>
        <w:tc>
          <w:tcPr>
            <w:tcW w:w="0" w:type="auto"/>
            <w:hideMark/>
          </w:tcPr>
          <w:p w14:paraId="661DFDA9" w14:textId="77777777" w:rsidR="00833F64" w:rsidRPr="00703A7F" w:rsidRDefault="00833F64" w:rsidP="00703A7F">
            <w:pPr>
              <w:jc w:val="both"/>
              <w:rPr>
                <w:rFonts w:eastAsia="Tahoma"/>
                <w:sz w:val="18"/>
                <w:szCs w:val="18"/>
                <w:lang w:val="az-Latn-AZ"/>
              </w:rPr>
            </w:pPr>
            <w:r w:rsidRPr="00703A7F">
              <w:rPr>
                <w:rFonts w:eastAsia="Tahoma"/>
                <w:sz w:val="18"/>
                <w:szCs w:val="18"/>
                <w:lang w:val="az-Latn-AZ"/>
              </w:rPr>
              <w:t>573</w:t>
            </w:r>
          </w:p>
        </w:tc>
        <w:tc>
          <w:tcPr>
            <w:tcW w:w="0" w:type="auto"/>
            <w:hideMark/>
          </w:tcPr>
          <w:p w14:paraId="27991BA1" w14:textId="77777777" w:rsidR="00833F64" w:rsidRPr="00703A7F" w:rsidRDefault="00833F64" w:rsidP="00703A7F">
            <w:pPr>
              <w:jc w:val="center"/>
              <w:rPr>
                <w:rFonts w:eastAsia="Tahoma"/>
                <w:sz w:val="18"/>
                <w:szCs w:val="18"/>
              </w:rPr>
            </w:pPr>
            <w:r w:rsidRPr="00703A7F">
              <w:rPr>
                <w:rFonts w:eastAsia="Tahoma"/>
                <w:sz w:val="18"/>
                <w:szCs w:val="18"/>
              </w:rPr>
              <w:t>1259</w:t>
            </w:r>
          </w:p>
        </w:tc>
        <w:tc>
          <w:tcPr>
            <w:tcW w:w="1889" w:type="dxa"/>
          </w:tcPr>
          <w:p w14:paraId="37C5C428" w14:textId="77777777" w:rsidR="00833F64" w:rsidRPr="00703A7F" w:rsidRDefault="00833F64" w:rsidP="00703A7F">
            <w:pPr>
              <w:jc w:val="center"/>
              <w:rPr>
                <w:rFonts w:eastAsia="Tahoma"/>
                <w:sz w:val="18"/>
                <w:szCs w:val="18"/>
              </w:rPr>
            </w:pPr>
            <w:r w:rsidRPr="00703A7F">
              <w:rPr>
                <w:rFonts w:eastAsia="Tahoma"/>
                <w:sz w:val="18"/>
                <w:szCs w:val="18"/>
              </w:rPr>
              <w:t>11,4</w:t>
            </w:r>
          </w:p>
        </w:tc>
      </w:tr>
      <w:tr w:rsidR="008B376C" w:rsidRPr="008B376C" w14:paraId="27F46BD1" w14:textId="77777777" w:rsidTr="00703A7F">
        <w:trPr>
          <w:trHeight w:val="272"/>
        </w:trPr>
        <w:tc>
          <w:tcPr>
            <w:tcW w:w="0" w:type="auto"/>
            <w:gridSpan w:val="4"/>
            <w:hideMark/>
          </w:tcPr>
          <w:p w14:paraId="4674195F" w14:textId="77777777" w:rsidR="00833F64" w:rsidRPr="00703A7F" w:rsidRDefault="00833F64" w:rsidP="00703A7F">
            <w:pPr>
              <w:jc w:val="center"/>
              <w:rPr>
                <w:rFonts w:eastAsia="Tahoma"/>
                <w:b/>
                <w:sz w:val="18"/>
                <w:szCs w:val="18"/>
                <w:lang w:val="az-Latn-AZ"/>
              </w:rPr>
            </w:pPr>
            <w:r w:rsidRPr="00703A7F">
              <w:rPr>
                <w:rFonts w:eastAsia="Tahoma"/>
                <w:b/>
                <w:sz w:val="18"/>
                <w:szCs w:val="18"/>
                <w:lang w:val="az-Latn-AZ"/>
              </w:rPr>
              <w:t>Sanatoriya-kurort müəssisələrində tibbi xidmətlər</w:t>
            </w:r>
          </w:p>
        </w:tc>
        <w:tc>
          <w:tcPr>
            <w:tcW w:w="1889" w:type="dxa"/>
          </w:tcPr>
          <w:p w14:paraId="6EFE2C3F" w14:textId="77777777" w:rsidR="00833F64" w:rsidRPr="00703A7F" w:rsidRDefault="00833F64" w:rsidP="00703A7F">
            <w:pPr>
              <w:jc w:val="center"/>
              <w:rPr>
                <w:rFonts w:eastAsia="Tahoma"/>
                <w:sz w:val="18"/>
                <w:szCs w:val="18"/>
                <w:lang w:val="az-Latn-AZ"/>
              </w:rPr>
            </w:pPr>
          </w:p>
        </w:tc>
      </w:tr>
      <w:tr w:rsidR="008B376C" w:rsidRPr="008B376C" w14:paraId="10B322AF" w14:textId="77777777" w:rsidTr="00703A7F">
        <w:trPr>
          <w:trHeight w:val="280"/>
        </w:trPr>
        <w:tc>
          <w:tcPr>
            <w:tcW w:w="3324" w:type="dxa"/>
            <w:hideMark/>
          </w:tcPr>
          <w:p w14:paraId="66D8FF60" w14:textId="77777777" w:rsidR="00833F64" w:rsidRPr="00703A7F" w:rsidRDefault="00833F64" w:rsidP="00703A7F">
            <w:pPr>
              <w:rPr>
                <w:rFonts w:eastAsia="Tahoma"/>
                <w:sz w:val="18"/>
                <w:szCs w:val="18"/>
                <w:lang w:val="az-Latn-AZ"/>
              </w:rPr>
            </w:pPr>
            <w:r w:rsidRPr="00703A7F">
              <w:rPr>
                <w:rFonts w:eastAsia="Tahoma"/>
                <w:sz w:val="18"/>
                <w:szCs w:val="18"/>
                <w:lang w:val="az-Latn-AZ"/>
              </w:rPr>
              <w:t>Müəssisələrinin sayı</w:t>
            </w:r>
          </w:p>
        </w:tc>
        <w:tc>
          <w:tcPr>
            <w:tcW w:w="576" w:type="dxa"/>
            <w:hideMark/>
          </w:tcPr>
          <w:p w14:paraId="2DC9E689" w14:textId="77777777" w:rsidR="00833F64" w:rsidRPr="00703A7F" w:rsidRDefault="00833F64" w:rsidP="00703A7F">
            <w:pPr>
              <w:jc w:val="center"/>
              <w:rPr>
                <w:rFonts w:eastAsia="Tahoma"/>
                <w:sz w:val="18"/>
                <w:szCs w:val="18"/>
                <w:lang w:val="az-Latn-AZ"/>
              </w:rPr>
            </w:pPr>
            <w:r w:rsidRPr="00703A7F">
              <w:rPr>
                <w:rFonts w:eastAsia="Tahoma"/>
                <w:sz w:val="18"/>
                <w:szCs w:val="18"/>
                <w:lang w:val="az-Latn-AZ"/>
              </w:rPr>
              <w:t>5</w:t>
            </w:r>
          </w:p>
        </w:tc>
        <w:tc>
          <w:tcPr>
            <w:tcW w:w="0" w:type="auto"/>
            <w:hideMark/>
          </w:tcPr>
          <w:p w14:paraId="359DD562" w14:textId="77777777" w:rsidR="00833F64" w:rsidRPr="00703A7F" w:rsidRDefault="00833F64" w:rsidP="00703A7F">
            <w:pPr>
              <w:jc w:val="center"/>
              <w:rPr>
                <w:rFonts w:eastAsia="Tahoma"/>
                <w:sz w:val="18"/>
                <w:szCs w:val="18"/>
                <w:lang w:val="az-Latn-AZ"/>
              </w:rPr>
            </w:pPr>
            <w:r w:rsidRPr="00703A7F">
              <w:rPr>
                <w:rFonts w:eastAsia="Tahoma"/>
                <w:sz w:val="18"/>
                <w:szCs w:val="18"/>
                <w:lang w:val="az-Latn-AZ"/>
              </w:rPr>
              <w:t>18</w:t>
            </w:r>
          </w:p>
        </w:tc>
        <w:tc>
          <w:tcPr>
            <w:tcW w:w="0" w:type="auto"/>
            <w:hideMark/>
          </w:tcPr>
          <w:p w14:paraId="030FF29D" w14:textId="77777777" w:rsidR="00833F64" w:rsidRPr="00703A7F" w:rsidRDefault="00833F64" w:rsidP="00703A7F">
            <w:pPr>
              <w:jc w:val="center"/>
              <w:rPr>
                <w:rFonts w:eastAsia="Tahoma"/>
                <w:sz w:val="18"/>
                <w:szCs w:val="18"/>
              </w:rPr>
            </w:pPr>
            <w:r w:rsidRPr="00703A7F">
              <w:rPr>
                <w:rFonts w:eastAsia="Tahoma"/>
                <w:sz w:val="18"/>
                <w:szCs w:val="18"/>
              </w:rPr>
              <w:t>23</w:t>
            </w:r>
          </w:p>
        </w:tc>
        <w:tc>
          <w:tcPr>
            <w:tcW w:w="1889" w:type="dxa"/>
          </w:tcPr>
          <w:p w14:paraId="15DB14A1" w14:textId="77777777" w:rsidR="00833F64" w:rsidRPr="00703A7F" w:rsidRDefault="00833F64" w:rsidP="00703A7F">
            <w:pPr>
              <w:jc w:val="center"/>
              <w:rPr>
                <w:rFonts w:eastAsia="Tahoma"/>
                <w:sz w:val="18"/>
                <w:szCs w:val="18"/>
              </w:rPr>
            </w:pPr>
            <w:r w:rsidRPr="00703A7F">
              <w:rPr>
                <w:rFonts w:eastAsia="Tahoma"/>
                <w:sz w:val="18"/>
                <w:szCs w:val="18"/>
              </w:rPr>
              <w:t>4,6</w:t>
            </w:r>
          </w:p>
        </w:tc>
      </w:tr>
      <w:tr w:rsidR="008B376C" w:rsidRPr="008B376C" w14:paraId="7F0C74DA" w14:textId="77777777" w:rsidTr="00703A7F">
        <w:trPr>
          <w:trHeight w:val="224"/>
        </w:trPr>
        <w:tc>
          <w:tcPr>
            <w:tcW w:w="0" w:type="auto"/>
            <w:gridSpan w:val="4"/>
            <w:hideMark/>
          </w:tcPr>
          <w:p w14:paraId="434654E9" w14:textId="77777777" w:rsidR="00833F64" w:rsidRPr="00703A7F" w:rsidRDefault="00833F64" w:rsidP="00703A7F">
            <w:pPr>
              <w:jc w:val="center"/>
              <w:rPr>
                <w:rFonts w:eastAsia="Tahoma"/>
                <w:b/>
                <w:sz w:val="18"/>
                <w:szCs w:val="18"/>
                <w:lang w:val="az-Latn-AZ"/>
              </w:rPr>
            </w:pPr>
            <w:r w:rsidRPr="00703A7F">
              <w:rPr>
                <w:rFonts w:eastAsia="Tahoma"/>
                <w:b/>
                <w:sz w:val="18"/>
                <w:szCs w:val="18"/>
                <w:lang w:val="az-Latn-AZ"/>
              </w:rPr>
              <w:t xml:space="preserve">Tibbi profilaktika (dezinfeksiya) </w:t>
            </w:r>
          </w:p>
        </w:tc>
        <w:tc>
          <w:tcPr>
            <w:tcW w:w="1889" w:type="dxa"/>
          </w:tcPr>
          <w:p w14:paraId="7C345777" w14:textId="77777777" w:rsidR="00833F64" w:rsidRPr="00703A7F" w:rsidRDefault="00833F64" w:rsidP="00703A7F">
            <w:pPr>
              <w:jc w:val="center"/>
              <w:rPr>
                <w:rFonts w:eastAsia="Tahoma"/>
                <w:sz w:val="18"/>
                <w:szCs w:val="18"/>
                <w:lang w:val="az-Latn-AZ"/>
              </w:rPr>
            </w:pPr>
          </w:p>
        </w:tc>
      </w:tr>
      <w:tr w:rsidR="008B376C" w:rsidRPr="008B376C" w14:paraId="0244D962" w14:textId="77777777" w:rsidTr="00703A7F">
        <w:trPr>
          <w:trHeight w:val="266"/>
        </w:trPr>
        <w:tc>
          <w:tcPr>
            <w:tcW w:w="3324" w:type="dxa"/>
            <w:hideMark/>
          </w:tcPr>
          <w:p w14:paraId="1BEBBC85" w14:textId="77777777" w:rsidR="00833F64" w:rsidRPr="00703A7F" w:rsidRDefault="00833F64" w:rsidP="00703A7F">
            <w:pPr>
              <w:rPr>
                <w:rFonts w:eastAsia="Tahoma"/>
                <w:sz w:val="18"/>
                <w:szCs w:val="18"/>
                <w:lang w:val="az-Latn-AZ"/>
              </w:rPr>
            </w:pPr>
            <w:r w:rsidRPr="00703A7F">
              <w:rPr>
                <w:rFonts w:eastAsia="Tahoma"/>
                <w:sz w:val="18"/>
                <w:szCs w:val="18"/>
                <w:lang w:val="az-Latn-AZ"/>
              </w:rPr>
              <w:t>Dezinfeksiya stansiyalarının sayı</w:t>
            </w:r>
          </w:p>
        </w:tc>
        <w:tc>
          <w:tcPr>
            <w:tcW w:w="576" w:type="dxa"/>
            <w:hideMark/>
          </w:tcPr>
          <w:p w14:paraId="3DABEE64" w14:textId="77777777" w:rsidR="00833F64" w:rsidRPr="00703A7F" w:rsidRDefault="00833F64" w:rsidP="00703A7F">
            <w:pPr>
              <w:jc w:val="center"/>
              <w:rPr>
                <w:rFonts w:eastAsia="Tahoma"/>
                <w:sz w:val="18"/>
                <w:szCs w:val="18"/>
                <w:lang w:val="az-Latn-AZ"/>
              </w:rPr>
            </w:pPr>
            <w:r w:rsidRPr="00703A7F">
              <w:rPr>
                <w:rFonts w:eastAsia="Tahoma"/>
                <w:sz w:val="18"/>
                <w:szCs w:val="18"/>
                <w:lang w:val="az-Latn-AZ"/>
              </w:rPr>
              <w:t>6</w:t>
            </w:r>
          </w:p>
        </w:tc>
        <w:tc>
          <w:tcPr>
            <w:tcW w:w="0" w:type="auto"/>
            <w:hideMark/>
          </w:tcPr>
          <w:p w14:paraId="07E55563" w14:textId="77777777" w:rsidR="00833F64" w:rsidRPr="00703A7F" w:rsidRDefault="00833F64" w:rsidP="00703A7F">
            <w:pPr>
              <w:jc w:val="center"/>
              <w:rPr>
                <w:rFonts w:eastAsia="Tahoma"/>
                <w:sz w:val="18"/>
                <w:szCs w:val="18"/>
                <w:lang w:val="az-Latn-AZ"/>
              </w:rPr>
            </w:pPr>
            <w:r w:rsidRPr="00703A7F">
              <w:rPr>
                <w:rFonts w:eastAsia="Tahoma"/>
                <w:sz w:val="18"/>
                <w:szCs w:val="18"/>
                <w:lang w:val="az-Latn-AZ"/>
              </w:rPr>
              <w:t>21</w:t>
            </w:r>
          </w:p>
        </w:tc>
        <w:tc>
          <w:tcPr>
            <w:tcW w:w="0" w:type="auto"/>
            <w:hideMark/>
          </w:tcPr>
          <w:p w14:paraId="04096F64" w14:textId="77777777" w:rsidR="00833F64" w:rsidRPr="00703A7F" w:rsidRDefault="00833F64" w:rsidP="00703A7F">
            <w:pPr>
              <w:jc w:val="center"/>
              <w:rPr>
                <w:rFonts w:eastAsia="Tahoma"/>
                <w:sz w:val="18"/>
                <w:szCs w:val="18"/>
              </w:rPr>
            </w:pPr>
            <w:r w:rsidRPr="00703A7F">
              <w:rPr>
                <w:rFonts w:eastAsia="Tahoma"/>
                <w:sz w:val="18"/>
                <w:szCs w:val="18"/>
              </w:rPr>
              <w:t>24</w:t>
            </w:r>
          </w:p>
        </w:tc>
        <w:tc>
          <w:tcPr>
            <w:tcW w:w="1889" w:type="dxa"/>
          </w:tcPr>
          <w:p w14:paraId="7902FA2F" w14:textId="77777777" w:rsidR="00833F64" w:rsidRPr="00703A7F" w:rsidRDefault="00833F64" w:rsidP="00703A7F">
            <w:pPr>
              <w:jc w:val="center"/>
              <w:rPr>
                <w:rFonts w:eastAsia="Tahoma"/>
                <w:sz w:val="18"/>
                <w:szCs w:val="18"/>
              </w:rPr>
            </w:pPr>
            <w:r w:rsidRPr="00703A7F">
              <w:rPr>
                <w:rFonts w:eastAsia="Tahoma"/>
                <w:sz w:val="18"/>
                <w:szCs w:val="18"/>
              </w:rPr>
              <w:t>4,0</w:t>
            </w:r>
          </w:p>
        </w:tc>
      </w:tr>
      <w:tr w:rsidR="008B376C" w:rsidRPr="008B376C" w14:paraId="26B03C57" w14:textId="77777777" w:rsidTr="00703A7F">
        <w:trPr>
          <w:trHeight w:val="73"/>
        </w:trPr>
        <w:tc>
          <w:tcPr>
            <w:tcW w:w="0" w:type="auto"/>
            <w:gridSpan w:val="4"/>
            <w:hideMark/>
          </w:tcPr>
          <w:p w14:paraId="26544544" w14:textId="77777777" w:rsidR="00833F64" w:rsidRPr="00703A7F" w:rsidRDefault="00833F64" w:rsidP="00703A7F">
            <w:pPr>
              <w:jc w:val="center"/>
              <w:rPr>
                <w:rFonts w:eastAsia="Tahoma"/>
                <w:b/>
                <w:sz w:val="18"/>
                <w:szCs w:val="18"/>
                <w:lang w:val="az-Latn-AZ"/>
              </w:rPr>
            </w:pPr>
            <w:r w:rsidRPr="00703A7F">
              <w:rPr>
                <w:rFonts w:eastAsia="Tahoma"/>
                <w:b/>
                <w:sz w:val="18"/>
                <w:szCs w:val="18"/>
                <w:lang w:val="az-Latn-AZ"/>
              </w:rPr>
              <w:t>Оftolmaloji xidmətlər</w:t>
            </w:r>
          </w:p>
        </w:tc>
        <w:tc>
          <w:tcPr>
            <w:tcW w:w="1889" w:type="dxa"/>
          </w:tcPr>
          <w:p w14:paraId="09F2122F" w14:textId="77777777" w:rsidR="00833F64" w:rsidRPr="00703A7F" w:rsidRDefault="00833F64" w:rsidP="00703A7F">
            <w:pPr>
              <w:jc w:val="center"/>
              <w:rPr>
                <w:rFonts w:eastAsia="Tahoma"/>
                <w:sz w:val="18"/>
                <w:szCs w:val="18"/>
                <w:lang w:val="az-Latn-AZ"/>
              </w:rPr>
            </w:pPr>
          </w:p>
        </w:tc>
      </w:tr>
      <w:tr w:rsidR="008B376C" w:rsidRPr="008B376C" w14:paraId="5D0754E9" w14:textId="77777777" w:rsidTr="00703A7F">
        <w:trPr>
          <w:trHeight w:val="73"/>
        </w:trPr>
        <w:tc>
          <w:tcPr>
            <w:tcW w:w="3324" w:type="dxa"/>
            <w:hideMark/>
          </w:tcPr>
          <w:p w14:paraId="52078FF9" w14:textId="77777777" w:rsidR="00833F64" w:rsidRPr="00703A7F" w:rsidRDefault="00833F64" w:rsidP="00703A7F">
            <w:pPr>
              <w:rPr>
                <w:rFonts w:eastAsia="Tahoma"/>
                <w:sz w:val="18"/>
                <w:szCs w:val="18"/>
                <w:lang w:val="az-Latn-AZ"/>
              </w:rPr>
            </w:pPr>
            <w:r w:rsidRPr="00703A7F">
              <w:rPr>
                <w:rFonts w:eastAsia="Tahoma"/>
                <w:sz w:val="18"/>
                <w:szCs w:val="18"/>
                <w:lang w:val="az-Latn-AZ"/>
              </w:rPr>
              <w:t>Oftolmaloji klinikaların sayı</w:t>
            </w:r>
          </w:p>
        </w:tc>
        <w:tc>
          <w:tcPr>
            <w:tcW w:w="576" w:type="dxa"/>
            <w:hideMark/>
          </w:tcPr>
          <w:p w14:paraId="072B3068" w14:textId="77777777" w:rsidR="00833F64" w:rsidRPr="00703A7F" w:rsidRDefault="00833F64" w:rsidP="00703A7F">
            <w:pPr>
              <w:jc w:val="center"/>
              <w:rPr>
                <w:rFonts w:eastAsia="Tahoma"/>
                <w:sz w:val="18"/>
                <w:szCs w:val="18"/>
                <w:lang w:val="az-Latn-AZ"/>
              </w:rPr>
            </w:pPr>
            <w:r w:rsidRPr="00703A7F">
              <w:rPr>
                <w:rFonts w:eastAsia="Tahoma"/>
                <w:sz w:val="18"/>
                <w:szCs w:val="18"/>
                <w:lang w:val="az-Latn-AZ"/>
              </w:rPr>
              <w:t>3</w:t>
            </w:r>
          </w:p>
        </w:tc>
        <w:tc>
          <w:tcPr>
            <w:tcW w:w="0" w:type="auto"/>
            <w:hideMark/>
          </w:tcPr>
          <w:p w14:paraId="1EECBD4E" w14:textId="77777777" w:rsidR="00833F64" w:rsidRPr="00703A7F" w:rsidRDefault="00833F64" w:rsidP="00703A7F">
            <w:pPr>
              <w:jc w:val="center"/>
              <w:rPr>
                <w:rFonts w:eastAsia="Tahoma"/>
                <w:sz w:val="18"/>
                <w:szCs w:val="18"/>
                <w:lang w:val="az-Latn-AZ"/>
              </w:rPr>
            </w:pPr>
            <w:r w:rsidRPr="00703A7F">
              <w:rPr>
                <w:rFonts w:eastAsia="Tahoma"/>
                <w:sz w:val="18"/>
                <w:szCs w:val="18"/>
                <w:lang w:val="az-Latn-AZ"/>
              </w:rPr>
              <w:t>12</w:t>
            </w:r>
          </w:p>
        </w:tc>
        <w:tc>
          <w:tcPr>
            <w:tcW w:w="0" w:type="auto"/>
            <w:hideMark/>
          </w:tcPr>
          <w:p w14:paraId="7B2723A9" w14:textId="77777777" w:rsidR="00833F64" w:rsidRPr="00703A7F" w:rsidRDefault="00833F64" w:rsidP="00703A7F">
            <w:pPr>
              <w:jc w:val="center"/>
              <w:rPr>
                <w:rFonts w:eastAsia="Tahoma"/>
                <w:sz w:val="18"/>
                <w:szCs w:val="18"/>
              </w:rPr>
            </w:pPr>
            <w:r w:rsidRPr="00703A7F">
              <w:rPr>
                <w:rFonts w:eastAsia="Tahoma"/>
                <w:sz w:val="18"/>
                <w:szCs w:val="18"/>
              </w:rPr>
              <w:t>15</w:t>
            </w:r>
          </w:p>
        </w:tc>
        <w:tc>
          <w:tcPr>
            <w:tcW w:w="1889" w:type="dxa"/>
          </w:tcPr>
          <w:p w14:paraId="279011CB" w14:textId="77777777" w:rsidR="00833F64" w:rsidRPr="00703A7F" w:rsidRDefault="00833F64" w:rsidP="00703A7F">
            <w:pPr>
              <w:jc w:val="center"/>
              <w:rPr>
                <w:rFonts w:eastAsia="Tahoma"/>
                <w:sz w:val="18"/>
                <w:szCs w:val="18"/>
              </w:rPr>
            </w:pPr>
            <w:r w:rsidRPr="00703A7F">
              <w:rPr>
                <w:rFonts w:eastAsia="Tahoma"/>
                <w:sz w:val="18"/>
                <w:szCs w:val="18"/>
              </w:rPr>
              <w:t>5,0</w:t>
            </w:r>
          </w:p>
        </w:tc>
      </w:tr>
      <w:tr w:rsidR="008B376C" w:rsidRPr="008B376C" w14:paraId="7DC82C01" w14:textId="77777777" w:rsidTr="00703A7F">
        <w:trPr>
          <w:trHeight w:val="184"/>
        </w:trPr>
        <w:tc>
          <w:tcPr>
            <w:tcW w:w="3324" w:type="dxa"/>
            <w:hideMark/>
          </w:tcPr>
          <w:p w14:paraId="7D516960" w14:textId="77777777" w:rsidR="00833F64" w:rsidRPr="00703A7F" w:rsidRDefault="00833F64" w:rsidP="00703A7F">
            <w:pPr>
              <w:rPr>
                <w:rFonts w:eastAsia="Tahoma"/>
                <w:sz w:val="18"/>
                <w:szCs w:val="18"/>
                <w:lang w:val="az-Latn-AZ"/>
              </w:rPr>
            </w:pPr>
            <w:r w:rsidRPr="00703A7F">
              <w:rPr>
                <w:rFonts w:eastAsia="Tahoma"/>
                <w:sz w:val="18"/>
                <w:szCs w:val="18"/>
                <w:lang w:val="az-Latn-AZ"/>
              </w:rPr>
              <w:t>Səhiyyə sistemində özəl müəssisələrin sayı</w:t>
            </w:r>
          </w:p>
        </w:tc>
        <w:tc>
          <w:tcPr>
            <w:tcW w:w="576" w:type="dxa"/>
            <w:hideMark/>
          </w:tcPr>
          <w:p w14:paraId="374475F2" w14:textId="77777777" w:rsidR="00833F64" w:rsidRPr="00703A7F" w:rsidRDefault="00833F64" w:rsidP="00703A7F">
            <w:pPr>
              <w:jc w:val="center"/>
              <w:rPr>
                <w:rFonts w:eastAsia="Tahoma"/>
                <w:sz w:val="18"/>
                <w:szCs w:val="18"/>
                <w:lang w:val="az-Latn-AZ"/>
              </w:rPr>
            </w:pPr>
            <w:r w:rsidRPr="00703A7F">
              <w:rPr>
                <w:rFonts w:eastAsia="Tahoma"/>
                <w:sz w:val="18"/>
                <w:szCs w:val="18"/>
                <w:lang w:val="az-Latn-AZ"/>
              </w:rPr>
              <w:t>214</w:t>
            </w:r>
          </w:p>
        </w:tc>
        <w:tc>
          <w:tcPr>
            <w:tcW w:w="0" w:type="auto"/>
            <w:hideMark/>
          </w:tcPr>
          <w:p w14:paraId="586D984F" w14:textId="77777777" w:rsidR="00833F64" w:rsidRPr="00703A7F" w:rsidRDefault="00833F64" w:rsidP="00703A7F">
            <w:pPr>
              <w:jc w:val="both"/>
              <w:rPr>
                <w:rFonts w:eastAsia="Tahoma"/>
                <w:sz w:val="18"/>
                <w:szCs w:val="18"/>
                <w:lang w:val="az-Latn-AZ"/>
              </w:rPr>
            </w:pPr>
            <w:r w:rsidRPr="00703A7F">
              <w:rPr>
                <w:rFonts w:eastAsia="Tahoma"/>
                <w:sz w:val="18"/>
                <w:szCs w:val="18"/>
                <w:lang w:val="az-Latn-AZ"/>
              </w:rPr>
              <w:t>693</w:t>
            </w:r>
          </w:p>
        </w:tc>
        <w:tc>
          <w:tcPr>
            <w:tcW w:w="0" w:type="auto"/>
            <w:hideMark/>
          </w:tcPr>
          <w:p w14:paraId="7F78EEE7" w14:textId="77777777" w:rsidR="00833F64" w:rsidRPr="00703A7F" w:rsidRDefault="00833F64" w:rsidP="00703A7F">
            <w:pPr>
              <w:jc w:val="center"/>
              <w:rPr>
                <w:rFonts w:eastAsia="Tahoma"/>
                <w:sz w:val="18"/>
                <w:szCs w:val="18"/>
              </w:rPr>
            </w:pPr>
            <w:r w:rsidRPr="00703A7F">
              <w:rPr>
                <w:rFonts w:eastAsia="Tahoma"/>
                <w:sz w:val="18"/>
                <w:szCs w:val="18"/>
              </w:rPr>
              <w:t>1400</w:t>
            </w:r>
          </w:p>
        </w:tc>
        <w:tc>
          <w:tcPr>
            <w:tcW w:w="1889" w:type="dxa"/>
          </w:tcPr>
          <w:p w14:paraId="5D721CCF" w14:textId="77777777" w:rsidR="00833F64" w:rsidRPr="00703A7F" w:rsidRDefault="00833F64" w:rsidP="00703A7F">
            <w:pPr>
              <w:jc w:val="center"/>
              <w:rPr>
                <w:rFonts w:eastAsia="Tahoma"/>
                <w:sz w:val="18"/>
                <w:szCs w:val="18"/>
              </w:rPr>
            </w:pPr>
            <w:r w:rsidRPr="00703A7F">
              <w:rPr>
                <w:rFonts w:eastAsia="Tahoma"/>
                <w:sz w:val="18"/>
                <w:szCs w:val="18"/>
              </w:rPr>
              <w:t>6,54</w:t>
            </w:r>
          </w:p>
        </w:tc>
      </w:tr>
    </w:tbl>
    <w:p w14:paraId="07E21596" w14:textId="2A24C168" w:rsidR="00B76AD7" w:rsidRPr="008B376C" w:rsidRDefault="00B76AD7" w:rsidP="002C4A21">
      <w:pPr>
        <w:widowControl w:val="0"/>
        <w:spacing w:line="216" w:lineRule="auto"/>
        <w:ind w:left="-142" w:right="-226" w:firstLine="567"/>
        <w:rPr>
          <w:bCs/>
          <w:i/>
          <w:iCs/>
          <w:sz w:val="22"/>
          <w:szCs w:val="36"/>
          <w:lang w:val="az-Latn-AZ" w:eastAsia="en-US"/>
        </w:rPr>
      </w:pPr>
      <w:r w:rsidRPr="006A69A8">
        <w:rPr>
          <w:b/>
          <w:bCs/>
          <w:i/>
          <w:iCs/>
          <w:sz w:val="22"/>
          <w:szCs w:val="36"/>
          <w:lang w:val="az-Latn-AZ" w:eastAsia="en-US"/>
        </w:rPr>
        <w:t>Mənbə:</w:t>
      </w:r>
      <w:r w:rsidRPr="008B376C">
        <w:rPr>
          <w:bCs/>
          <w:i/>
          <w:iCs/>
          <w:sz w:val="22"/>
          <w:szCs w:val="36"/>
          <w:lang w:val="az-Latn-AZ" w:eastAsia="en-US"/>
        </w:rPr>
        <w:t xml:space="preserve"> </w:t>
      </w:r>
      <w:r w:rsidR="00614323" w:rsidRPr="008B376C">
        <w:rPr>
          <w:bCs/>
          <w:i/>
          <w:iCs/>
          <w:sz w:val="22"/>
          <w:szCs w:val="36"/>
          <w:lang w:val="az-Latn-AZ" w:eastAsia="en-US"/>
        </w:rPr>
        <w:t>c</w:t>
      </w:r>
      <w:r w:rsidRPr="008B376C">
        <w:rPr>
          <w:bCs/>
          <w:i/>
          <w:iCs/>
          <w:sz w:val="22"/>
          <w:szCs w:val="36"/>
          <w:lang w:val="az-Latn-AZ" w:eastAsia="en-US"/>
        </w:rPr>
        <w:t>ədvəl</w:t>
      </w:r>
      <w:r w:rsidR="00614323" w:rsidRPr="008B376C">
        <w:rPr>
          <w:bCs/>
          <w:i/>
          <w:iCs/>
          <w:sz w:val="22"/>
          <w:szCs w:val="36"/>
          <w:lang w:val="az-Latn-AZ" w:eastAsia="en-US"/>
        </w:rPr>
        <w:t xml:space="preserve"> </w:t>
      </w:r>
      <w:r w:rsidRPr="008B376C">
        <w:rPr>
          <w:bCs/>
          <w:i/>
          <w:iCs/>
          <w:sz w:val="22"/>
          <w:szCs w:val="36"/>
          <w:lang w:val="az-Latn-AZ" w:eastAsia="en-US"/>
        </w:rPr>
        <w:t xml:space="preserve"> müəllif tərəfindən özəl klinikaların, tibb müəssisələrinin internet səhifələrində yerləşdirilən materiallar</w:t>
      </w:r>
      <w:r w:rsidR="00DF00B6" w:rsidRPr="008B376C">
        <w:rPr>
          <w:bCs/>
          <w:i/>
          <w:iCs/>
          <w:sz w:val="22"/>
          <w:szCs w:val="36"/>
          <w:lang w:val="az-Latn-AZ" w:eastAsia="en-US"/>
        </w:rPr>
        <w:t>ı</w:t>
      </w:r>
      <w:r w:rsidRPr="008B376C">
        <w:rPr>
          <w:bCs/>
          <w:i/>
          <w:iCs/>
          <w:sz w:val="22"/>
          <w:szCs w:val="36"/>
          <w:lang w:val="az-Latn-AZ" w:eastAsia="en-US"/>
        </w:rPr>
        <w:t xml:space="preserve"> və Səhiyyə Nazirliyinin məlumatları əsasında hazırlanıb.</w:t>
      </w:r>
    </w:p>
    <w:p w14:paraId="6B36B805" w14:textId="77777777" w:rsidR="00703A7F" w:rsidRPr="00703A7F" w:rsidRDefault="00703A7F" w:rsidP="002C4A21">
      <w:pPr>
        <w:spacing w:line="216" w:lineRule="auto"/>
        <w:ind w:firstLine="567"/>
        <w:jc w:val="both"/>
        <w:rPr>
          <w:sz w:val="8"/>
          <w:lang w:val="az-Latn-AZ"/>
        </w:rPr>
      </w:pPr>
    </w:p>
    <w:p w14:paraId="48FDACE1" w14:textId="7A676265" w:rsidR="00703A7F" w:rsidRPr="008B376C" w:rsidRDefault="00703A7F" w:rsidP="00703A7F">
      <w:pPr>
        <w:ind w:firstLine="567"/>
        <w:jc w:val="both"/>
        <w:rPr>
          <w:rFonts w:eastAsiaTheme="minorHAnsi"/>
          <w:bCs/>
          <w:sz w:val="20"/>
          <w:szCs w:val="20"/>
          <w:lang w:val="az-Latn-AZ" w:eastAsia="en-US"/>
        </w:rPr>
      </w:pPr>
      <w:r w:rsidRPr="008B376C">
        <w:rPr>
          <w:lang w:val="az-Latn-AZ"/>
        </w:rPr>
        <w:lastRenderedPageBreak/>
        <w:t>Aparılmış təhlil göstərir ki, 2008–2023-cü illər ərzində xəstəxanaların sayı 2,3 dəfədən çox artmış, səhiyyə sistemində fəaliyyət göstərən özəl müəssisələrin sayı isə 6,54 dəfə artaraq 2023-cü ilin əvvəlində 1400-ə çatmışdır.</w:t>
      </w:r>
    </w:p>
    <w:p w14:paraId="27DE37EA" w14:textId="45EED98F" w:rsidR="00E00454" w:rsidRPr="008B376C" w:rsidRDefault="00E00454" w:rsidP="00703A7F">
      <w:pPr>
        <w:ind w:firstLine="567"/>
        <w:jc w:val="both"/>
        <w:rPr>
          <w:lang w:val="az-Latn-AZ"/>
        </w:rPr>
      </w:pPr>
      <w:r w:rsidRPr="008B376C">
        <w:rPr>
          <w:lang w:val="az-Latn-AZ"/>
        </w:rPr>
        <w:t xml:space="preserve">Özəl tibb müəssisələrinin, xəstəxanaların, klinikaların və sağlamlıq mərkəzlərinin coğrafi yerləşməsi xüsusi maraq doğurur. </w:t>
      </w:r>
      <w:r w:rsidR="00DA560E" w:rsidRPr="008B376C">
        <w:rPr>
          <w:rFonts w:eastAsiaTheme="minorHAnsi"/>
          <w:lang w:val="az-Latn-AZ" w:eastAsia="en-US"/>
        </w:rPr>
        <w:t xml:space="preserve">Açıq-aşkar </w:t>
      </w:r>
      <w:r w:rsidR="00DA560E" w:rsidRPr="008B376C">
        <w:rPr>
          <w:lang w:val="az-Latn-AZ"/>
        </w:rPr>
        <w:t>demək</w:t>
      </w:r>
      <w:r w:rsidRPr="008B376C">
        <w:rPr>
          <w:lang w:val="az-Latn-AZ"/>
        </w:rPr>
        <w:t xml:space="preserve"> olar ki, Azərbaycanda özəl səhiyyə sisteminə aid subyektlərin bölgüsü əhalinin sayı və regionların potensialı ilə adekvat deyil (cədvəl 4).</w:t>
      </w:r>
    </w:p>
    <w:p w14:paraId="204E6287" w14:textId="45DBAF61" w:rsidR="00DA560E" w:rsidRPr="006A69A8" w:rsidRDefault="00DA560E" w:rsidP="006A69A8">
      <w:pPr>
        <w:tabs>
          <w:tab w:val="left" w:pos="1560"/>
        </w:tabs>
        <w:contextualSpacing/>
        <w:jc w:val="right"/>
        <w:rPr>
          <w:rFonts w:eastAsia="Calibri"/>
          <w:b/>
          <w:bCs/>
          <w:lang w:val="az-Latn-AZ"/>
        </w:rPr>
      </w:pPr>
      <w:r w:rsidRPr="006A69A8">
        <w:rPr>
          <w:rFonts w:eastAsia="Calibri"/>
          <w:b/>
          <w:bCs/>
          <w:lang w:val="az-Latn-AZ"/>
        </w:rPr>
        <w:t>Cədvəl 4</w:t>
      </w:r>
      <w:r w:rsidR="004D154C" w:rsidRPr="006A69A8">
        <w:rPr>
          <w:rFonts w:eastAsia="Calibri"/>
          <w:b/>
          <w:bCs/>
          <w:lang w:val="az-Latn-AZ"/>
        </w:rPr>
        <w:t>.</w:t>
      </w:r>
    </w:p>
    <w:p w14:paraId="7A26934E" w14:textId="77777777" w:rsidR="00DA560E" w:rsidRPr="006A69A8" w:rsidRDefault="00DA560E" w:rsidP="002C4A21">
      <w:pPr>
        <w:spacing w:line="216" w:lineRule="auto"/>
        <w:jc w:val="center"/>
        <w:rPr>
          <w:rFonts w:eastAsiaTheme="minorHAnsi"/>
          <w:b/>
          <w:bCs/>
          <w:lang w:val="az-Latn-AZ" w:eastAsia="en-US"/>
        </w:rPr>
      </w:pPr>
      <w:r w:rsidRPr="006A69A8">
        <w:rPr>
          <w:rFonts w:eastAsiaTheme="minorHAnsi"/>
          <w:b/>
          <w:bCs/>
          <w:lang w:val="az-Latn-AZ" w:eastAsia="en-US"/>
        </w:rPr>
        <w:t>Azərbaycanda 2023-cü ilin əvvəlinə olan iqtisadi rayonlar üzrə səhiyyə sahəsinin əsas göstəriciləri.</w:t>
      </w:r>
    </w:p>
    <w:tbl>
      <w:tblPr>
        <w:tblStyle w:val="33"/>
        <w:tblW w:w="5392" w:type="pct"/>
        <w:jc w:val="center"/>
        <w:tblLayout w:type="fixed"/>
        <w:tblLook w:val="04A0" w:firstRow="1" w:lastRow="0" w:firstColumn="1" w:lastColumn="0" w:noHBand="0" w:noVBand="1"/>
      </w:tblPr>
      <w:tblGrid>
        <w:gridCol w:w="1369"/>
        <w:gridCol w:w="903"/>
        <w:gridCol w:w="759"/>
        <w:gridCol w:w="652"/>
        <w:gridCol w:w="605"/>
        <w:gridCol w:w="562"/>
        <w:gridCol w:w="603"/>
        <w:gridCol w:w="611"/>
        <w:gridCol w:w="1019"/>
      </w:tblGrid>
      <w:tr w:rsidR="006A69A8" w:rsidRPr="00F61988" w14:paraId="048E4B5F" w14:textId="77777777" w:rsidTr="00703A7F">
        <w:trPr>
          <w:trHeight w:val="702"/>
          <w:jc w:val="center"/>
        </w:trPr>
        <w:tc>
          <w:tcPr>
            <w:tcW w:w="966" w:type="pct"/>
            <w:vAlign w:val="center"/>
            <w:hideMark/>
          </w:tcPr>
          <w:p w14:paraId="2CB67EB5" w14:textId="77777777" w:rsidR="00DA560E" w:rsidRPr="008B376C" w:rsidRDefault="00DA560E" w:rsidP="006A69A8">
            <w:pPr>
              <w:jc w:val="center"/>
              <w:rPr>
                <w:bCs/>
                <w:sz w:val="16"/>
                <w:szCs w:val="20"/>
                <w:lang w:val="az-Latn-AZ" w:eastAsia="az-Latn-AZ"/>
              </w:rPr>
            </w:pPr>
            <w:r w:rsidRPr="008B376C">
              <w:rPr>
                <w:bCs/>
                <w:sz w:val="16"/>
                <w:szCs w:val="20"/>
                <w:lang w:eastAsia="x-none"/>
              </w:rPr>
              <w:t>İqtisadi rayonlar</w:t>
            </w:r>
          </w:p>
        </w:tc>
        <w:tc>
          <w:tcPr>
            <w:tcW w:w="637" w:type="pct"/>
            <w:vAlign w:val="center"/>
            <w:hideMark/>
          </w:tcPr>
          <w:p w14:paraId="7027AB23" w14:textId="77777777" w:rsidR="00DA560E" w:rsidRPr="00703A7F" w:rsidRDefault="00DA560E" w:rsidP="006A69A8">
            <w:pPr>
              <w:ind w:left="-70" w:right="-100"/>
              <w:jc w:val="center"/>
              <w:rPr>
                <w:bCs/>
                <w:sz w:val="14"/>
                <w:szCs w:val="14"/>
                <w:lang w:val="az-Latn-AZ" w:eastAsia="az-Latn-AZ"/>
              </w:rPr>
            </w:pPr>
            <w:r w:rsidRPr="00703A7F">
              <w:rPr>
                <w:bCs/>
                <w:sz w:val="14"/>
                <w:szCs w:val="14"/>
                <w:lang w:eastAsia="x-none"/>
              </w:rPr>
              <w:t>Həkimlərin sayı, nəfər</w:t>
            </w:r>
          </w:p>
        </w:tc>
        <w:tc>
          <w:tcPr>
            <w:tcW w:w="536" w:type="pct"/>
            <w:vAlign w:val="center"/>
            <w:hideMark/>
          </w:tcPr>
          <w:p w14:paraId="3CDD3F32" w14:textId="77777777" w:rsidR="00DA560E" w:rsidRPr="008B376C" w:rsidRDefault="00DA560E" w:rsidP="006A69A8">
            <w:pPr>
              <w:ind w:left="-70" w:right="-100"/>
              <w:jc w:val="center"/>
              <w:rPr>
                <w:bCs/>
                <w:sz w:val="16"/>
                <w:szCs w:val="20"/>
                <w:lang w:val="az-Latn-AZ" w:eastAsia="az-Latn-AZ"/>
              </w:rPr>
            </w:pPr>
            <w:r w:rsidRPr="008B376C">
              <w:rPr>
                <w:bCs/>
                <w:sz w:val="16"/>
                <w:szCs w:val="20"/>
                <w:lang w:eastAsia="x-none"/>
              </w:rPr>
              <w:t>Hər 10 min nəfərə düşən</w:t>
            </w:r>
          </w:p>
        </w:tc>
        <w:tc>
          <w:tcPr>
            <w:tcW w:w="460" w:type="pct"/>
            <w:vAlign w:val="center"/>
            <w:hideMark/>
          </w:tcPr>
          <w:p w14:paraId="0ECE4725" w14:textId="77777777" w:rsidR="00DA560E" w:rsidRPr="00703A7F" w:rsidRDefault="00DA560E" w:rsidP="006A69A8">
            <w:pPr>
              <w:ind w:left="-70" w:right="-100"/>
              <w:jc w:val="center"/>
              <w:rPr>
                <w:bCs/>
                <w:sz w:val="14"/>
                <w:szCs w:val="14"/>
                <w:lang w:val="en-US" w:eastAsia="az-Latn-AZ"/>
              </w:rPr>
            </w:pPr>
            <w:r w:rsidRPr="00703A7F">
              <w:rPr>
                <w:bCs/>
                <w:sz w:val="14"/>
                <w:szCs w:val="14"/>
                <w:lang w:val="en-US" w:eastAsia="x-none"/>
              </w:rPr>
              <w:t>Orta tibbi personalın sayı, nəfər</w:t>
            </w:r>
          </w:p>
        </w:tc>
        <w:tc>
          <w:tcPr>
            <w:tcW w:w="427" w:type="pct"/>
            <w:vAlign w:val="center"/>
            <w:hideMark/>
          </w:tcPr>
          <w:p w14:paraId="1A8C1216" w14:textId="77777777" w:rsidR="00DA560E" w:rsidRPr="00703A7F" w:rsidRDefault="00DA560E" w:rsidP="006A69A8">
            <w:pPr>
              <w:ind w:left="-70" w:right="-100"/>
              <w:jc w:val="center"/>
              <w:rPr>
                <w:bCs/>
                <w:sz w:val="14"/>
                <w:szCs w:val="14"/>
                <w:lang w:val="az-Latn-AZ" w:eastAsia="az-Latn-AZ"/>
              </w:rPr>
            </w:pPr>
            <w:r w:rsidRPr="00703A7F">
              <w:rPr>
                <w:bCs/>
                <w:sz w:val="14"/>
                <w:szCs w:val="14"/>
                <w:lang w:eastAsia="x-none"/>
              </w:rPr>
              <w:t>Hər 10 min nəfərə düşən</w:t>
            </w:r>
          </w:p>
        </w:tc>
        <w:tc>
          <w:tcPr>
            <w:tcW w:w="397" w:type="pct"/>
            <w:vAlign w:val="center"/>
            <w:hideMark/>
          </w:tcPr>
          <w:p w14:paraId="0A9E9FF3" w14:textId="77777777" w:rsidR="00DA560E" w:rsidRPr="008B376C" w:rsidRDefault="00DA560E" w:rsidP="006A69A8">
            <w:pPr>
              <w:ind w:left="-70" w:right="-100"/>
              <w:jc w:val="center"/>
              <w:rPr>
                <w:bCs/>
                <w:sz w:val="14"/>
                <w:szCs w:val="18"/>
                <w:lang w:val="az-Latn-AZ" w:eastAsia="az-Latn-AZ"/>
              </w:rPr>
            </w:pPr>
            <w:r w:rsidRPr="008B376C">
              <w:rPr>
                <w:bCs/>
                <w:sz w:val="14"/>
                <w:szCs w:val="18"/>
                <w:lang w:eastAsia="x-none"/>
              </w:rPr>
              <w:t>Xəstəxanaların sayı</w:t>
            </w:r>
          </w:p>
        </w:tc>
        <w:tc>
          <w:tcPr>
            <w:tcW w:w="426" w:type="pct"/>
            <w:vAlign w:val="center"/>
            <w:hideMark/>
          </w:tcPr>
          <w:p w14:paraId="026AEB79" w14:textId="0288BA7E" w:rsidR="00DA560E" w:rsidRPr="00703A7F" w:rsidRDefault="00DA560E" w:rsidP="006A69A8">
            <w:pPr>
              <w:ind w:left="-70" w:right="-100"/>
              <w:jc w:val="center"/>
              <w:rPr>
                <w:bCs/>
                <w:sz w:val="14"/>
                <w:szCs w:val="14"/>
                <w:lang w:val="az-Latn-AZ" w:eastAsia="az-Latn-AZ"/>
              </w:rPr>
            </w:pPr>
            <w:r w:rsidRPr="00703A7F">
              <w:rPr>
                <w:bCs/>
                <w:sz w:val="14"/>
                <w:szCs w:val="14"/>
                <w:lang w:val="az-Latn-AZ" w:eastAsia="x-none"/>
              </w:rPr>
              <w:t>Xəstə</w:t>
            </w:r>
            <w:r w:rsidR="00703A7F">
              <w:rPr>
                <w:bCs/>
                <w:sz w:val="14"/>
                <w:szCs w:val="14"/>
                <w:lang w:val="az-Latn-AZ" w:eastAsia="x-none"/>
              </w:rPr>
              <w:t>-</w:t>
            </w:r>
            <w:r w:rsidRPr="00703A7F">
              <w:rPr>
                <w:bCs/>
                <w:sz w:val="14"/>
                <w:szCs w:val="14"/>
                <w:lang w:val="az-Latn-AZ" w:eastAsia="x-none"/>
              </w:rPr>
              <w:t>xana çarpayısının sayı, ədəd</w:t>
            </w:r>
          </w:p>
        </w:tc>
        <w:tc>
          <w:tcPr>
            <w:tcW w:w="431" w:type="pct"/>
            <w:vAlign w:val="center"/>
            <w:hideMark/>
          </w:tcPr>
          <w:p w14:paraId="5AD82B4A" w14:textId="77777777" w:rsidR="00DA560E" w:rsidRPr="00703A7F" w:rsidRDefault="00DA560E" w:rsidP="006A69A8">
            <w:pPr>
              <w:ind w:left="-70" w:right="-100"/>
              <w:jc w:val="center"/>
              <w:rPr>
                <w:bCs/>
                <w:sz w:val="14"/>
                <w:szCs w:val="14"/>
                <w:lang w:val="az-Latn-AZ" w:eastAsia="az-Latn-AZ"/>
              </w:rPr>
            </w:pPr>
            <w:r w:rsidRPr="00703A7F">
              <w:rPr>
                <w:bCs/>
                <w:sz w:val="14"/>
                <w:szCs w:val="14"/>
                <w:lang w:eastAsia="x-none"/>
              </w:rPr>
              <w:t>Hər 10 min nəfərə düşən</w:t>
            </w:r>
          </w:p>
        </w:tc>
        <w:tc>
          <w:tcPr>
            <w:tcW w:w="719" w:type="pct"/>
            <w:vAlign w:val="center"/>
            <w:hideMark/>
          </w:tcPr>
          <w:p w14:paraId="3201A7C7" w14:textId="7149C181" w:rsidR="00DA560E" w:rsidRPr="008B376C" w:rsidRDefault="00DA560E" w:rsidP="006A69A8">
            <w:pPr>
              <w:ind w:left="-70" w:right="-100"/>
              <w:jc w:val="center"/>
              <w:rPr>
                <w:bCs/>
                <w:sz w:val="14"/>
                <w:szCs w:val="18"/>
                <w:lang w:val="az-Latn-AZ" w:eastAsia="az-Latn-AZ"/>
              </w:rPr>
            </w:pPr>
            <w:r w:rsidRPr="008B376C">
              <w:rPr>
                <w:bCs/>
                <w:sz w:val="14"/>
                <w:szCs w:val="18"/>
                <w:lang w:val="az-Latn-AZ" w:eastAsia="x-none"/>
              </w:rPr>
              <w:t>Ambulator-poliklinik xidmət göstərən müalicə müəssisələrinin sayı</w:t>
            </w:r>
          </w:p>
        </w:tc>
      </w:tr>
      <w:tr w:rsidR="006A69A8" w:rsidRPr="008B376C" w14:paraId="576CB7D1" w14:textId="77777777" w:rsidTr="00703A7F">
        <w:trPr>
          <w:trHeight w:val="255"/>
          <w:jc w:val="center"/>
        </w:trPr>
        <w:tc>
          <w:tcPr>
            <w:tcW w:w="966" w:type="pct"/>
            <w:vAlign w:val="center"/>
            <w:hideMark/>
          </w:tcPr>
          <w:p w14:paraId="61EE3953" w14:textId="77777777" w:rsidR="00DA560E" w:rsidRPr="008B376C" w:rsidRDefault="00DA560E" w:rsidP="006A69A8">
            <w:pPr>
              <w:jc w:val="center"/>
              <w:rPr>
                <w:bCs/>
                <w:sz w:val="16"/>
                <w:szCs w:val="20"/>
                <w:lang w:val="az-Latn-AZ" w:eastAsia="az-Latn-AZ"/>
              </w:rPr>
            </w:pPr>
            <w:r w:rsidRPr="008B376C">
              <w:rPr>
                <w:bCs/>
                <w:sz w:val="16"/>
                <w:szCs w:val="20"/>
                <w:lang w:val="az-Latn-AZ" w:eastAsia="x-none"/>
              </w:rPr>
              <w:t>Ölkə üzrə cəmi, o cümlədən</w:t>
            </w:r>
            <w:r w:rsidRPr="008B376C">
              <w:rPr>
                <w:bCs/>
                <w:sz w:val="16"/>
                <w:szCs w:val="20"/>
                <w:lang w:val="x-none" w:eastAsia="x-none"/>
              </w:rPr>
              <w:t>:</w:t>
            </w:r>
          </w:p>
        </w:tc>
        <w:tc>
          <w:tcPr>
            <w:tcW w:w="637" w:type="pct"/>
            <w:vAlign w:val="center"/>
            <w:hideMark/>
          </w:tcPr>
          <w:p w14:paraId="0B1A1FBD"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32787</w:t>
            </w:r>
          </w:p>
        </w:tc>
        <w:tc>
          <w:tcPr>
            <w:tcW w:w="536" w:type="pct"/>
            <w:vAlign w:val="center"/>
            <w:hideMark/>
          </w:tcPr>
          <w:p w14:paraId="04404F6F"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32,4</w:t>
            </w:r>
          </w:p>
        </w:tc>
        <w:tc>
          <w:tcPr>
            <w:tcW w:w="460" w:type="pct"/>
            <w:vAlign w:val="center"/>
            <w:hideMark/>
          </w:tcPr>
          <w:p w14:paraId="32340A86"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53789</w:t>
            </w:r>
          </w:p>
        </w:tc>
        <w:tc>
          <w:tcPr>
            <w:tcW w:w="427" w:type="pct"/>
            <w:vAlign w:val="center"/>
            <w:hideMark/>
          </w:tcPr>
          <w:p w14:paraId="11848F2C"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53,1</w:t>
            </w:r>
          </w:p>
        </w:tc>
        <w:tc>
          <w:tcPr>
            <w:tcW w:w="397" w:type="pct"/>
            <w:vAlign w:val="center"/>
            <w:hideMark/>
          </w:tcPr>
          <w:p w14:paraId="25755251"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345</w:t>
            </w:r>
          </w:p>
        </w:tc>
        <w:tc>
          <w:tcPr>
            <w:tcW w:w="426" w:type="pct"/>
            <w:vAlign w:val="center"/>
            <w:hideMark/>
          </w:tcPr>
          <w:p w14:paraId="20E3C445"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3797</w:t>
            </w:r>
          </w:p>
        </w:tc>
        <w:tc>
          <w:tcPr>
            <w:tcW w:w="431" w:type="pct"/>
            <w:vAlign w:val="center"/>
            <w:hideMark/>
          </w:tcPr>
          <w:p w14:paraId="5CED528C"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37,5</w:t>
            </w:r>
          </w:p>
        </w:tc>
        <w:tc>
          <w:tcPr>
            <w:tcW w:w="719" w:type="pct"/>
            <w:vAlign w:val="center"/>
            <w:hideMark/>
          </w:tcPr>
          <w:p w14:paraId="1784A9A4"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1653</w:t>
            </w:r>
          </w:p>
        </w:tc>
      </w:tr>
      <w:tr w:rsidR="006A69A8" w:rsidRPr="008B376C" w14:paraId="20BC53D3" w14:textId="77777777" w:rsidTr="00703A7F">
        <w:trPr>
          <w:trHeight w:val="196"/>
          <w:jc w:val="center"/>
        </w:trPr>
        <w:tc>
          <w:tcPr>
            <w:tcW w:w="966" w:type="pct"/>
            <w:noWrap/>
            <w:vAlign w:val="center"/>
            <w:hideMark/>
          </w:tcPr>
          <w:p w14:paraId="00D4B275" w14:textId="77777777" w:rsidR="00DA560E" w:rsidRPr="008B376C" w:rsidRDefault="00DA560E" w:rsidP="006A69A8">
            <w:pPr>
              <w:jc w:val="center"/>
              <w:rPr>
                <w:bCs/>
                <w:sz w:val="16"/>
                <w:szCs w:val="20"/>
                <w:lang w:val="az-Latn-AZ" w:eastAsia="az-Latn-AZ"/>
              </w:rPr>
            </w:pPr>
            <w:r w:rsidRPr="008B376C">
              <w:rPr>
                <w:bCs/>
                <w:sz w:val="16"/>
                <w:szCs w:val="20"/>
                <w:lang w:val="x-none" w:eastAsia="x-none"/>
              </w:rPr>
              <w:t>Bakı</w:t>
            </w:r>
          </w:p>
        </w:tc>
        <w:tc>
          <w:tcPr>
            <w:tcW w:w="637" w:type="pct"/>
            <w:vAlign w:val="center"/>
            <w:hideMark/>
          </w:tcPr>
          <w:p w14:paraId="7ACEEAB2"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21984</w:t>
            </w:r>
          </w:p>
        </w:tc>
        <w:tc>
          <w:tcPr>
            <w:tcW w:w="536" w:type="pct"/>
            <w:vAlign w:val="center"/>
            <w:hideMark/>
          </w:tcPr>
          <w:p w14:paraId="6F0EB7B5"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94,1</w:t>
            </w:r>
          </w:p>
        </w:tc>
        <w:tc>
          <w:tcPr>
            <w:tcW w:w="460" w:type="pct"/>
            <w:vAlign w:val="center"/>
            <w:hideMark/>
          </w:tcPr>
          <w:p w14:paraId="22AA88AD"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23212</w:t>
            </w:r>
          </w:p>
        </w:tc>
        <w:tc>
          <w:tcPr>
            <w:tcW w:w="427" w:type="pct"/>
            <w:vAlign w:val="center"/>
            <w:hideMark/>
          </w:tcPr>
          <w:p w14:paraId="034A1A4F"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99,3</w:t>
            </w:r>
          </w:p>
        </w:tc>
        <w:tc>
          <w:tcPr>
            <w:tcW w:w="397" w:type="pct"/>
            <w:vAlign w:val="center"/>
            <w:hideMark/>
          </w:tcPr>
          <w:p w14:paraId="4CE00AC9"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162</w:t>
            </w:r>
          </w:p>
        </w:tc>
        <w:tc>
          <w:tcPr>
            <w:tcW w:w="426" w:type="pct"/>
            <w:vAlign w:val="center"/>
            <w:hideMark/>
          </w:tcPr>
          <w:p w14:paraId="4A0AA2CE"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1970</w:t>
            </w:r>
          </w:p>
        </w:tc>
        <w:tc>
          <w:tcPr>
            <w:tcW w:w="431" w:type="pct"/>
            <w:vAlign w:val="center"/>
            <w:hideMark/>
          </w:tcPr>
          <w:p w14:paraId="151484E4"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84,4</w:t>
            </w:r>
          </w:p>
        </w:tc>
        <w:tc>
          <w:tcPr>
            <w:tcW w:w="719" w:type="pct"/>
            <w:vAlign w:val="center"/>
            <w:hideMark/>
          </w:tcPr>
          <w:p w14:paraId="4F3AE051"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311</w:t>
            </w:r>
          </w:p>
        </w:tc>
      </w:tr>
      <w:tr w:rsidR="006A69A8" w:rsidRPr="008B376C" w14:paraId="00DD5FC5" w14:textId="77777777" w:rsidTr="00703A7F">
        <w:trPr>
          <w:trHeight w:val="196"/>
          <w:jc w:val="center"/>
        </w:trPr>
        <w:tc>
          <w:tcPr>
            <w:tcW w:w="966" w:type="pct"/>
            <w:vAlign w:val="center"/>
            <w:hideMark/>
          </w:tcPr>
          <w:p w14:paraId="73E89BAB" w14:textId="77777777" w:rsidR="00DA560E" w:rsidRPr="008B376C" w:rsidRDefault="00DA560E" w:rsidP="006A69A8">
            <w:pPr>
              <w:jc w:val="center"/>
              <w:rPr>
                <w:bCs/>
                <w:sz w:val="16"/>
                <w:szCs w:val="20"/>
                <w:lang w:val="az-Latn-AZ" w:eastAsia="az-Latn-AZ"/>
              </w:rPr>
            </w:pPr>
            <w:r w:rsidRPr="008B376C">
              <w:rPr>
                <w:bCs/>
                <w:sz w:val="16"/>
                <w:szCs w:val="20"/>
                <w:lang w:val="x-none" w:eastAsia="x-none"/>
              </w:rPr>
              <w:t>Naxçıvan M.R.</w:t>
            </w:r>
          </w:p>
        </w:tc>
        <w:tc>
          <w:tcPr>
            <w:tcW w:w="637" w:type="pct"/>
            <w:vAlign w:val="center"/>
            <w:hideMark/>
          </w:tcPr>
          <w:p w14:paraId="3DA8DD0B"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736</w:t>
            </w:r>
          </w:p>
        </w:tc>
        <w:tc>
          <w:tcPr>
            <w:tcW w:w="536" w:type="pct"/>
            <w:vAlign w:val="center"/>
            <w:hideMark/>
          </w:tcPr>
          <w:p w14:paraId="1234B475"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15,8</w:t>
            </w:r>
          </w:p>
        </w:tc>
        <w:tc>
          <w:tcPr>
            <w:tcW w:w="460" w:type="pct"/>
            <w:vAlign w:val="center"/>
            <w:hideMark/>
          </w:tcPr>
          <w:p w14:paraId="0AFBAE98"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2249</w:t>
            </w:r>
          </w:p>
        </w:tc>
        <w:tc>
          <w:tcPr>
            <w:tcW w:w="427" w:type="pct"/>
            <w:vAlign w:val="center"/>
            <w:hideMark/>
          </w:tcPr>
          <w:p w14:paraId="7465B8A2"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48,3</w:t>
            </w:r>
          </w:p>
        </w:tc>
        <w:tc>
          <w:tcPr>
            <w:tcW w:w="397" w:type="pct"/>
            <w:vAlign w:val="center"/>
            <w:hideMark/>
          </w:tcPr>
          <w:p w14:paraId="7D6920A0"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27</w:t>
            </w:r>
          </w:p>
        </w:tc>
        <w:tc>
          <w:tcPr>
            <w:tcW w:w="426" w:type="pct"/>
            <w:vAlign w:val="center"/>
            <w:hideMark/>
          </w:tcPr>
          <w:p w14:paraId="45158B0B"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1686</w:t>
            </w:r>
          </w:p>
        </w:tc>
        <w:tc>
          <w:tcPr>
            <w:tcW w:w="431" w:type="pct"/>
            <w:vAlign w:val="center"/>
            <w:hideMark/>
          </w:tcPr>
          <w:p w14:paraId="6683F4A5"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36,2</w:t>
            </w:r>
          </w:p>
        </w:tc>
        <w:tc>
          <w:tcPr>
            <w:tcW w:w="719" w:type="pct"/>
            <w:vAlign w:val="center"/>
            <w:hideMark/>
          </w:tcPr>
          <w:p w14:paraId="6F4D3B00"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112</w:t>
            </w:r>
          </w:p>
        </w:tc>
      </w:tr>
      <w:tr w:rsidR="006A69A8" w:rsidRPr="008B376C" w14:paraId="1D0E785A" w14:textId="77777777" w:rsidTr="00703A7F">
        <w:trPr>
          <w:trHeight w:val="196"/>
          <w:jc w:val="center"/>
        </w:trPr>
        <w:tc>
          <w:tcPr>
            <w:tcW w:w="966" w:type="pct"/>
            <w:vAlign w:val="center"/>
            <w:hideMark/>
          </w:tcPr>
          <w:p w14:paraId="47AFCA47" w14:textId="359161F5" w:rsidR="00DA560E" w:rsidRPr="008B376C" w:rsidRDefault="00DA560E" w:rsidP="006A69A8">
            <w:pPr>
              <w:jc w:val="center"/>
              <w:rPr>
                <w:sz w:val="16"/>
                <w:szCs w:val="20"/>
                <w:lang w:eastAsia="az-Latn-AZ"/>
              </w:rPr>
            </w:pPr>
            <w:r w:rsidRPr="008B376C">
              <w:rPr>
                <w:bCs/>
                <w:sz w:val="16"/>
                <w:szCs w:val="20"/>
                <w:lang w:val="x-none" w:eastAsia="x-none"/>
              </w:rPr>
              <w:t>Abşeron-Xızı</w:t>
            </w:r>
          </w:p>
        </w:tc>
        <w:tc>
          <w:tcPr>
            <w:tcW w:w="637" w:type="pct"/>
            <w:vAlign w:val="center"/>
            <w:hideMark/>
          </w:tcPr>
          <w:p w14:paraId="3DEFEB19"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1805</w:t>
            </w:r>
          </w:p>
        </w:tc>
        <w:tc>
          <w:tcPr>
            <w:tcW w:w="536" w:type="pct"/>
            <w:vAlign w:val="center"/>
            <w:hideMark/>
          </w:tcPr>
          <w:p w14:paraId="381AF334"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20,7</w:t>
            </w:r>
          </w:p>
        </w:tc>
        <w:tc>
          <w:tcPr>
            <w:tcW w:w="460" w:type="pct"/>
            <w:vAlign w:val="center"/>
            <w:hideMark/>
          </w:tcPr>
          <w:p w14:paraId="7CF0D28D"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2895</w:t>
            </w:r>
          </w:p>
        </w:tc>
        <w:tc>
          <w:tcPr>
            <w:tcW w:w="427" w:type="pct"/>
            <w:vAlign w:val="center"/>
            <w:hideMark/>
          </w:tcPr>
          <w:p w14:paraId="3DCA620F"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33,1</w:t>
            </w:r>
          </w:p>
        </w:tc>
        <w:tc>
          <w:tcPr>
            <w:tcW w:w="397" w:type="pct"/>
            <w:vAlign w:val="center"/>
            <w:hideMark/>
          </w:tcPr>
          <w:p w14:paraId="1820B696"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24</w:t>
            </w:r>
          </w:p>
        </w:tc>
        <w:tc>
          <w:tcPr>
            <w:tcW w:w="426" w:type="pct"/>
            <w:vAlign w:val="center"/>
            <w:hideMark/>
          </w:tcPr>
          <w:p w14:paraId="3A0969DD"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1742</w:t>
            </w:r>
          </w:p>
        </w:tc>
        <w:tc>
          <w:tcPr>
            <w:tcW w:w="431" w:type="pct"/>
            <w:vAlign w:val="center"/>
            <w:hideMark/>
          </w:tcPr>
          <w:p w14:paraId="162F272B"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19,9</w:t>
            </w:r>
          </w:p>
        </w:tc>
        <w:tc>
          <w:tcPr>
            <w:tcW w:w="719" w:type="pct"/>
            <w:vAlign w:val="center"/>
            <w:hideMark/>
          </w:tcPr>
          <w:p w14:paraId="29FE54F8"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62</w:t>
            </w:r>
          </w:p>
        </w:tc>
      </w:tr>
      <w:tr w:rsidR="006A69A8" w:rsidRPr="008B376C" w14:paraId="47D37775" w14:textId="77777777" w:rsidTr="00703A7F">
        <w:trPr>
          <w:trHeight w:val="196"/>
          <w:jc w:val="center"/>
        </w:trPr>
        <w:tc>
          <w:tcPr>
            <w:tcW w:w="966" w:type="pct"/>
            <w:vAlign w:val="center"/>
            <w:hideMark/>
          </w:tcPr>
          <w:p w14:paraId="4F2BC865" w14:textId="77777777" w:rsidR="00DA560E" w:rsidRPr="008B376C" w:rsidRDefault="00DA560E" w:rsidP="006A69A8">
            <w:pPr>
              <w:jc w:val="center"/>
              <w:rPr>
                <w:sz w:val="16"/>
                <w:szCs w:val="20"/>
                <w:lang w:val="az-Latn-AZ" w:eastAsia="az-Latn-AZ"/>
              </w:rPr>
            </w:pPr>
            <w:r w:rsidRPr="008B376C">
              <w:rPr>
                <w:sz w:val="16"/>
                <w:szCs w:val="20"/>
                <w:lang w:val="az-Latn-AZ" w:eastAsia="az-Latn-AZ"/>
              </w:rPr>
              <w:t>Şirvan</w:t>
            </w:r>
          </w:p>
        </w:tc>
        <w:tc>
          <w:tcPr>
            <w:tcW w:w="637" w:type="pct"/>
            <w:vAlign w:val="center"/>
            <w:hideMark/>
          </w:tcPr>
          <w:p w14:paraId="5DB3B144"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328</w:t>
            </w:r>
          </w:p>
        </w:tc>
        <w:tc>
          <w:tcPr>
            <w:tcW w:w="536" w:type="pct"/>
            <w:vAlign w:val="center"/>
            <w:hideMark/>
          </w:tcPr>
          <w:p w14:paraId="51A47118"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10,3</w:t>
            </w:r>
          </w:p>
        </w:tc>
        <w:tc>
          <w:tcPr>
            <w:tcW w:w="460" w:type="pct"/>
            <w:vAlign w:val="center"/>
            <w:hideMark/>
          </w:tcPr>
          <w:p w14:paraId="2C937512"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938</w:t>
            </w:r>
          </w:p>
        </w:tc>
        <w:tc>
          <w:tcPr>
            <w:tcW w:w="427" w:type="pct"/>
            <w:vAlign w:val="center"/>
            <w:hideMark/>
          </w:tcPr>
          <w:p w14:paraId="2FFEF4BA"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29,5</w:t>
            </w:r>
          </w:p>
        </w:tc>
        <w:tc>
          <w:tcPr>
            <w:tcW w:w="397" w:type="pct"/>
            <w:vAlign w:val="center"/>
            <w:hideMark/>
          </w:tcPr>
          <w:p w14:paraId="62FF5E75"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5</w:t>
            </w:r>
          </w:p>
        </w:tc>
        <w:tc>
          <w:tcPr>
            <w:tcW w:w="426" w:type="pct"/>
            <w:vAlign w:val="center"/>
            <w:hideMark/>
          </w:tcPr>
          <w:p w14:paraId="79D79501"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685</w:t>
            </w:r>
          </w:p>
        </w:tc>
        <w:tc>
          <w:tcPr>
            <w:tcW w:w="431" w:type="pct"/>
            <w:vAlign w:val="center"/>
            <w:hideMark/>
          </w:tcPr>
          <w:p w14:paraId="5E7C33C8"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21,6</w:t>
            </w:r>
          </w:p>
        </w:tc>
        <w:tc>
          <w:tcPr>
            <w:tcW w:w="719" w:type="pct"/>
            <w:vAlign w:val="center"/>
            <w:hideMark/>
          </w:tcPr>
          <w:p w14:paraId="5DDB7990"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62</w:t>
            </w:r>
          </w:p>
        </w:tc>
      </w:tr>
      <w:tr w:rsidR="006A69A8" w:rsidRPr="008B376C" w14:paraId="506590AE" w14:textId="77777777" w:rsidTr="00703A7F">
        <w:trPr>
          <w:trHeight w:val="196"/>
          <w:jc w:val="center"/>
        </w:trPr>
        <w:tc>
          <w:tcPr>
            <w:tcW w:w="966" w:type="pct"/>
            <w:noWrap/>
            <w:vAlign w:val="center"/>
            <w:hideMark/>
          </w:tcPr>
          <w:p w14:paraId="169A9DCC" w14:textId="77777777" w:rsidR="00DA560E" w:rsidRPr="008B376C" w:rsidRDefault="00DA560E" w:rsidP="006A69A8">
            <w:pPr>
              <w:jc w:val="center"/>
              <w:rPr>
                <w:sz w:val="16"/>
                <w:szCs w:val="20"/>
                <w:lang w:val="az-Latn-AZ" w:eastAsia="az-Latn-AZ"/>
              </w:rPr>
            </w:pPr>
            <w:r w:rsidRPr="008B376C">
              <w:rPr>
                <w:sz w:val="16"/>
                <w:szCs w:val="20"/>
                <w:lang w:val="az-Latn-AZ" w:eastAsia="az-Latn-AZ"/>
              </w:rPr>
              <w:t>Gəncə-Daşkəsən</w:t>
            </w:r>
          </w:p>
        </w:tc>
        <w:tc>
          <w:tcPr>
            <w:tcW w:w="637" w:type="pct"/>
            <w:vAlign w:val="center"/>
            <w:hideMark/>
          </w:tcPr>
          <w:p w14:paraId="44A449DD"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1373</w:t>
            </w:r>
          </w:p>
        </w:tc>
        <w:tc>
          <w:tcPr>
            <w:tcW w:w="536" w:type="pct"/>
            <w:vAlign w:val="center"/>
            <w:hideMark/>
          </w:tcPr>
          <w:p w14:paraId="6DB28A4F"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23,0</w:t>
            </w:r>
          </w:p>
        </w:tc>
        <w:tc>
          <w:tcPr>
            <w:tcW w:w="460" w:type="pct"/>
            <w:vAlign w:val="center"/>
            <w:hideMark/>
          </w:tcPr>
          <w:p w14:paraId="7570EF88"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3318</w:t>
            </w:r>
          </w:p>
        </w:tc>
        <w:tc>
          <w:tcPr>
            <w:tcW w:w="427" w:type="pct"/>
            <w:vAlign w:val="center"/>
            <w:hideMark/>
          </w:tcPr>
          <w:p w14:paraId="08A237E9"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55,7</w:t>
            </w:r>
          </w:p>
        </w:tc>
        <w:tc>
          <w:tcPr>
            <w:tcW w:w="397" w:type="pct"/>
            <w:vAlign w:val="center"/>
            <w:hideMark/>
          </w:tcPr>
          <w:p w14:paraId="524790BA"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19</w:t>
            </w:r>
          </w:p>
        </w:tc>
        <w:tc>
          <w:tcPr>
            <w:tcW w:w="426" w:type="pct"/>
            <w:vAlign w:val="center"/>
            <w:hideMark/>
          </w:tcPr>
          <w:p w14:paraId="1E881A6C"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2758</w:t>
            </w:r>
          </w:p>
        </w:tc>
        <w:tc>
          <w:tcPr>
            <w:tcW w:w="431" w:type="pct"/>
            <w:vAlign w:val="center"/>
            <w:hideMark/>
          </w:tcPr>
          <w:p w14:paraId="666A5575"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46,3</w:t>
            </w:r>
          </w:p>
        </w:tc>
        <w:tc>
          <w:tcPr>
            <w:tcW w:w="719" w:type="pct"/>
            <w:vAlign w:val="center"/>
            <w:hideMark/>
          </w:tcPr>
          <w:p w14:paraId="185D5A80"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83</w:t>
            </w:r>
          </w:p>
        </w:tc>
      </w:tr>
      <w:tr w:rsidR="006A69A8" w:rsidRPr="008B376C" w14:paraId="4C3248FC" w14:textId="77777777" w:rsidTr="00703A7F">
        <w:trPr>
          <w:trHeight w:val="196"/>
          <w:jc w:val="center"/>
        </w:trPr>
        <w:tc>
          <w:tcPr>
            <w:tcW w:w="966" w:type="pct"/>
            <w:vAlign w:val="center"/>
            <w:hideMark/>
          </w:tcPr>
          <w:p w14:paraId="636C352E" w14:textId="77777777" w:rsidR="00DA560E" w:rsidRPr="008B376C" w:rsidRDefault="00DA560E" w:rsidP="006A69A8">
            <w:pPr>
              <w:jc w:val="center"/>
              <w:rPr>
                <w:sz w:val="16"/>
                <w:szCs w:val="20"/>
                <w:lang w:val="az-Latn-AZ" w:eastAsia="az-Latn-AZ"/>
              </w:rPr>
            </w:pPr>
            <w:r w:rsidRPr="008B376C">
              <w:rPr>
                <w:sz w:val="16"/>
                <w:szCs w:val="20"/>
                <w:lang w:val="az-Latn-AZ" w:eastAsia="az-Latn-AZ"/>
              </w:rPr>
              <w:t>Qarabax</w:t>
            </w:r>
          </w:p>
        </w:tc>
        <w:tc>
          <w:tcPr>
            <w:tcW w:w="637" w:type="pct"/>
            <w:vAlign w:val="center"/>
            <w:hideMark/>
          </w:tcPr>
          <w:p w14:paraId="49411AF9"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791</w:t>
            </w:r>
          </w:p>
        </w:tc>
        <w:tc>
          <w:tcPr>
            <w:tcW w:w="536" w:type="pct"/>
            <w:noWrap/>
            <w:vAlign w:val="center"/>
            <w:hideMark/>
          </w:tcPr>
          <w:p w14:paraId="61B4A68F"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10,7</w:t>
            </w:r>
          </w:p>
        </w:tc>
        <w:tc>
          <w:tcPr>
            <w:tcW w:w="460" w:type="pct"/>
            <w:vAlign w:val="center"/>
            <w:hideMark/>
          </w:tcPr>
          <w:p w14:paraId="6A66AF90"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2750</w:t>
            </w:r>
          </w:p>
        </w:tc>
        <w:tc>
          <w:tcPr>
            <w:tcW w:w="427" w:type="pct"/>
            <w:noWrap/>
            <w:vAlign w:val="center"/>
            <w:hideMark/>
          </w:tcPr>
          <w:p w14:paraId="006A0B92"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37,3</w:t>
            </w:r>
          </w:p>
        </w:tc>
        <w:tc>
          <w:tcPr>
            <w:tcW w:w="397" w:type="pct"/>
            <w:vAlign w:val="center"/>
            <w:hideMark/>
          </w:tcPr>
          <w:p w14:paraId="7F4A94DC"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14</w:t>
            </w:r>
          </w:p>
        </w:tc>
        <w:tc>
          <w:tcPr>
            <w:tcW w:w="426" w:type="pct"/>
            <w:vAlign w:val="center"/>
            <w:hideMark/>
          </w:tcPr>
          <w:p w14:paraId="6B3DBE4C"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1888</w:t>
            </w:r>
          </w:p>
        </w:tc>
        <w:tc>
          <w:tcPr>
            <w:tcW w:w="431" w:type="pct"/>
            <w:noWrap/>
            <w:vAlign w:val="center"/>
            <w:hideMark/>
          </w:tcPr>
          <w:p w14:paraId="3ABA53EF"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25,6</w:t>
            </w:r>
          </w:p>
        </w:tc>
        <w:tc>
          <w:tcPr>
            <w:tcW w:w="719" w:type="pct"/>
            <w:vAlign w:val="center"/>
            <w:hideMark/>
          </w:tcPr>
          <w:p w14:paraId="1932C813"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165</w:t>
            </w:r>
          </w:p>
        </w:tc>
      </w:tr>
      <w:tr w:rsidR="006A69A8" w:rsidRPr="008B376C" w14:paraId="58572D8D" w14:textId="77777777" w:rsidTr="00703A7F">
        <w:trPr>
          <w:trHeight w:val="196"/>
          <w:jc w:val="center"/>
        </w:trPr>
        <w:tc>
          <w:tcPr>
            <w:tcW w:w="966" w:type="pct"/>
            <w:vAlign w:val="center"/>
            <w:hideMark/>
          </w:tcPr>
          <w:p w14:paraId="4026BB59" w14:textId="77777777" w:rsidR="00DA560E" w:rsidRPr="008B376C" w:rsidRDefault="00DA560E" w:rsidP="006A69A8">
            <w:pPr>
              <w:jc w:val="center"/>
              <w:rPr>
                <w:sz w:val="16"/>
                <w:szCs w:val="20"/>
                <w:lang w:val="az-Latn-AZ" w:eastAsia="az-Latn-AZ"/>
              </w:rPr>
            </w:pPr>
            <w:r w:rsidRPr="008B376C">
              <w:rPr>
                <w:sz w:val="16"/>
                <w:szCs w:val="20"/>
                <w:lang w:val="az-Latn-AZ" w:eastAsia="az-Latn-AZ"/>
              </w:rPr>
              <w:t>Qazax-Tovuz</w:t>
            </w:r>
          </w:p>
        </w:tc>
        <w:tc>
          <w:tcPr>
            <w:tcW w:w="637" w:type="pct"/>
            <w:vAlign w:val="center"/>
            <w:hideMark/>
          </w:tcPr>
          <w:p w14:paraId="28EE09F8"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931</w:t>
            </w:r>
          </w:p>
        </w:tc>
        <w:tc>
          <w:tcPr>
            <w:tcW w:w="536" w:type="pct"/>
            <w:noWrap/>
            <w:vAlign w:val="center"/>
            <w:hideMark/>
          </w:tcPr>
          <w:p w14:paraId="4F013141"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13,8</w:t>
            </w:r>
          </w:p>
        </w:tc>
        <w:tc>
          <w:tcPr>
            <w:tcW w:w="460" w:type="pct"/>
            <w:vAlign w:val="center"/>
            <w:hideMark/>
          </w:tcPr>
          <w:p w14:paraId="7BCB735C"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3026</w:t>
            </w:r>
          </w:p>
        </w:tc>
        <w:tc>
          <w:tcPr>
            <w:tcW w:w="427" w:type="pct"/>
            <w:noWrap/>
            <w:vAlign w:val="center"/>
            <w:hideMark/>
          </w:tcPr>
          <w:p w14:paraId="47158E14"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44,9</w:t>
            </w:r>
          </w:p>
        </w:tc>
        <w:tc>
          <w:tcPr>
            <w:tcW w:w="397" w:type="pct"/>
            <w:vAlign w:val="center"/>
            <w:hideMark/>
          </w:tcPr>
          <w:p w14:paraId="20F86045"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10</w:t>
            </w:r>
          </w:p>
        </w:tc>
        <w:tc>
          <w:tcPr>
            <w:tcW w:w="426" w:type="pct"/>
            <w:vAlign w:val="center"/>
            <w:hideMark/>
          </w:tcPr>
          <w:p w14:paraId="73920A16"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919</w:t>
            </w:r>
          </w:p>
        </w:tc>
        <w:tc>
          <w:tcPr>
            <w:tcW w:w="431" w:type="pct"/>
            <w:noWrap/>
            <w:vAlign w:val="center"/>
            <w:hideMark/>
          </w:tcPr>
          <w:p w14:paraId="4499D1B9"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13,6</w:t>
            </w:r>
          </w:p>
        </w:tc>
        <w:tc>
          <w:tcPr>
            <w:tcW w:w="719" w:type="pct"/>
            <w:vAlign w:val="center"/>
            <w:hideMark/>
          </w:tcPr>
          <w:p w14:paraId="5C0F770E"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146</w:t>
            </w:r>
          </w:p>
        </w:tc>
      </w:tr>
      <w:tr w:rsidR="006A69A8" w:rsidRPr="008B376C" w14:paraId="32FDA4C6" w14:textId="77777777" w:rsidTr="00703A7F">
        <w:trPr>
          <w:trHeight w:val="196"/>
          <w:jc w:val="center"/>
        </w:trPr>
        <w:tc>
          <w:tcPr>
            <w:tcW w:w="966" w:type="pct"/>
            <w:vAlign w:val="center"/>
            <w:hideMark/>
          </w:tcPr>
          <w:p w14:paraId="237B4F6B" w14:textId="2567C3A8" w:rsidR="00DA560E" w:rsidRPr="008B376C" w:rsidRDefault="00DA560E" w:rsidP="006A69A8">
            <w:pPr>
              <w:jc w:val="center"/>
              <w:rPr>
                <w:sz w:val="16"/>
                <w:szCs w:val="20"/>
                <w:lang w:val="az-Latn-AZ" w:eastAsia="az-Latn-AZ"/>
              </w:rPr>
            </w:pPr>
            <w:r w:rsidRPr="008B376C">
              <w:rPr>
                <w:sz w:val="16"/>
                <w:szCs w:val="20"/>
                <w:lang w:val="az-Latn-AZ" w:eastAsia="az-Latn-AZ"/>
              </w:rPr>
              <w:t>Quba-Xaçmaz</w:t>
            </w:r>
          </w:p>
        </w:tc>
        <w:tc>
          <w:tcPr>
            <w:tcW w:w="637" w:type="pct"/>
            <w:vAlign w:val="center"/>
            <w:hideMark/>
          </w:tcPr>
          <w:p w14:paraId="4CA28381"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717</w:t>
            </w:r>
          </w:p>
        </w:tc>
        <w:tc>
          <w:tcPr>
            <w:tcW w:w="536" w:type="pct"/>
            <w:noWrap/>
            <w:vAlign w:val="center"/>
            <w:hideMark/>
          </w:tcPr>
          <w:p w14:paraId="119BB838"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13,2</w:t>
            </w:r>
          </w:p>
        </w:tc>
        <w:tc>
          <w:tcPr>
            <w:tcW w:w="460" w:type="pct"/>
            <w:vAlign w:val="center"/>
            <w:hideMark/>
          </w:tcPr>
          <w:p w14:paraId="1DF6F358"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1983</w:t>
            </w:r>
          </w:p>
        </w:tc>
        <w:tc>
          <w:tcPr>
            <w:tcW w:w="427" w:type="pct"/>
            <w:noWrap/>
            <w:vAlign w:val="center"/>
            <w:hideMark/>
          </w:tcPr>
          <w:p w14:paraId="25E236E2"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36,5</w:t>
            </w:r>
          </w:p>
        </w:tc>
        <w:tc>
          <w:tcPr>
            <w:tcW w:w="397" w:type="pct"/>
            <w:vAlign w:val="center"/>
            <w:hideMark/>
          </w:tcPr>
          <w:p w14:paraId="7260539D"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11</w:t>
            </w:r>
          </w:p>
        </w:tc>
        <w:tc>
          <w:tcPr>
            <w:tcW w:w="426" w:type="pct"/>
            <w:vAlign w:val="center"/>
            <w:hideMark/>
          </w:tcPr>
          <w:p w14:paraId="7474B43B"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1066</w:t>
            </w:r>
          </w:p>
        </w:tc>
        <w:tc>
          <w:tcPr>
            <w:tcW w:w="431" w:type="pct"/>
            <w:noWrap/>
            <w:vAlign w:val="center"/>
            <w:hideMark/>
          </w:tcPr>
          <w:p w14:paraId="3C332190"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19,6</w:t>
            </w:r>
          </w:p>
        </w:tc>
        <w:tc>
          <w:tcPr>
            <w:tcW w:w="719" w:type="pct"/>
            <w:vAlign w:val="center"/>
            <w:hideMark/>
          </w:tcPr>
          <w:p w14:paraId="109B5AF8"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100</w:t>
            </w:r>
          </w:p>
        </w:tc>
      </w:tr>
      <w:tr w:rsidR="006A69A8" w:rsidRPr="008B376C" w14:paraId="66BF38E3" w14:textId="77777777" w:rsidTr="00703A7F">
        <w:trPr>
          <w:trHeight w:val="196"/>
          <w:jc w:val="center"/>
        </w:trPr>
        <w:tc>
          <w:tcPr>
            <w:tcW w:w="966" w:type="pct"/>
            <w:noWrap/>
            <w:vAlign w:val="center"/>
            <w:hideMark/>
          </w:tcPr>
          <w:p w14:paraId="47A7211D" w14:textId="77777777" w:rsidR="00DA560E" w:rsidRPr="008B376C" w:rsidRDefault="00DA560E" w:rsidP="006A69A8">
            <w:pPr>
              <w:jc w:val="center"/>
              <w:rPr>
                <w:sz w:val="16"/>
                <w:szCs w:val="20"/>
                <w:lang w:val="az-Latn-AZ" w:eastAsia="az-Latn-AZ"/>
              </w:rPr>
            </w:pPr>
            <w:r w:rsidRPr="008B376C">
              <w:rPr>
                <w:sz w:val="16"/>
                <w:szCs w:val="20"/>
                <w:lang w:val="az-Latn-AZ" w:eastAsia="az-Latn-AZ"/>
              </w:rPr>
              <w:t>Lənkəran- Astara</w:t>
            </w:r>
          </w:p>
        </w:tc>
        <w:tc>
          <w:tcPr>
            <w:tcW w:w="637" w:type="pct"/>
            <w:vAlign w:val="center"/>
            <w:hideMark/>
          </w:tcPr>
          <w:p w14:paraId="71AE1F90"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831</w:t>
            </w:r>
          </w:p>
        </w:tc>
        <w:tc>
          <w:tcPr>
            <w:tcW w:w="536" w:type="pct"/>
            <w:noWrap/>
            <w:vAlign w:val="center"/>
            <w:hideMark/>
          </w:tcPr>
          <w:p w14:paraId="3FFDC2D6"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8,9</w:t>
            </w:r>
          </w:p>
        </w:tc>
        <w:tc>
          <w:tcPr>
            <w:tcW w:w="460" w:type="pct"/>
            <w:vAlign w:val="center"/>
            <w:hideMark/>
          </w:tcPr>
          <w:p w14:paraId="05285866"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2790</w:t>
            </w:r>
          </w:p>
        </w:tc>
        <w:tc>
          <w:tcPr>
            <w:tcW w:w="427" w:type="pct"/>
            <w:noWrap/>
            <w:vAlign w:val="center"/>
            <w:hideMark/>
          </w:tcPr>
          <w:p w14:paraId="77D3ED8F"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30,0</w:t>
            </w:r>
          </w:p>
        </w:tc>
        <w:tc>
          <w:tcPr>
            <w:tcW w:w="397" w:type="pct"/>
            <w:vAlign w:val="center"/>
            <w:hideMark/>
          </w:tcPr>
          <w:p w14:paraId="184D831C"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12</w:t>
            </w:r>
          </w:p>
        </w:tc>
        <w:tc>
          <w:tcPr>
            <w:tcW w:w="426" w:type="pct"/>
            <w:vAlign w:val="center"/>
            <w:hideMark/>
          </w:tcPr>
          <w:p w14:paraId="70AB7BE5"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1331</w:t>
            </w:r>
          </w:p>
        </w:tc>
        <w:tc>
          <w:tcPr>
            <w:tcW w:w="431" w:type="pct"/>
            <w:noWrap/>
            <w:vAlign w:val="center"/>
            <w:hideMark/>
          </w:tcPr>
          <w:p w14:paraId="7DBCFF44"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14,3</w:t>
            </w:r>
          </w:p>
        </w:tc>
        <w:tc>
          <w:tcPr>
            <w:tcW w:w="719" w:type="pct"/>
            <w:vAlign w:val="center"/>
            <w:hideMark/>
          </w:tcPr>
          <w:p w14:paraId="5699D64D"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174</w:t>
            </w:r>
          </w:p>
        </w:tc>
      </w:tr>
      <w:tr w:rsidR="006A69A8" w:rsidRPr="008B376C" w14:paraId="5B67AF0A" w14:textId="77777777" w:rsidTr="00703A7F">
        <w:trPr>
          <w:trHeight w:val="196"/>
          <w:jc w:val="center"/>
        </w:trPr>
        <w:tc>
          <w:tcPr>
            <w:tcW w:w="966" w:type="pct"/>
            <w:vAlign w:val="center"/>
            <w:hideMark/>
          </w:tcPr>
          <w:p w14:paraId="50F65267" w14:textId="77777777" w:rsidR="00DA560E" w:rsidRPr="008B376C" w:rsidRDefault="00DA560E" w:rsidP="006A69A8">
            <w:pPr>
              <w:jc w:val="center"/>
              <w:rPr>
                <w:sz w:val="16"/>
                <w:szCs w:val="20"/>
                <w:lang w:val="az-Latn-AZ" w:eastAsia="az-Latn-AZ"/>
              </w:rPr>
            </w:pPr>
            <w:r w:rsidRPr="008B376C">
              <w:rPr>
                <w:sz w:val="16"/>
                <w:szCs w:val="20"/>
                <w:lang w:val="az-Latn-AZ" w:eastAsia="az-Latn-AZ"/>
              </w:rPr>
              <w:t>Mərkəzi Aran</w:t>
            </w:r>
          </w:p>
        </w:tc>
        <w:tc>
          <w:tcPr>
            <w:tcW w:w="637" w:type="pct"/>
            <w:vAlign w:val="center"/>
            <w:hideMark/>
          </w:tcPr>
          <w:p w14:paraId="14C40F83"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1030</w:t>
            </w:r>
          </w:p>
        </w:tc>
        <w:tc>
          <w:tcPr>
            <w:tcW w:w="536" w:type="pct"/>
            <w:noWrap/>
            <w:vAlign w:val="center"/>
            <w:hideMark/>
          </w:tcPr>
          <w:p w14:paraId="4093E31D"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14,4</w:t>
            </w:r>
          </w:p>
        </w:tc>
        <w:tc>
          <w:tcPr>
            <w:tcW w:w="460" w:type="pct"/>
            <w:vAlign w:val="center"/>
            <w:hideMark/>
          </w:tcPr>
          <w:p w14:paraId="047CB72A"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3061</w:t>
            </w:r>
          </w:p>
        </w:tc>
        <w:tc>
          <w:tcPr>
            <w:tcW w:w="427" w:type="pct"/>
            <w:noWrap/>
            <w:vAlign w:val="center"/>
            <w:hideMark/>
          </w:tcPr>
          <w:p w14:paraId="3F8B81C0"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42,7</w:t>
            </w:r>
          </w:p>
        </w:tc>
        <w:tc>
          <w:tcPr>
            <w:tcW w:w="397" w:type="pct"/>
            <w:vAlign w:val="center"/>
            <w:hideMark/>
          </w:tcPr>
          <w:p w14:paraId="65FD8521"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12</w:t>
            </w:r>
          </w:p>
        </w:tc>
        <w:tc>
          <w:tcPr>
            <w:tcW w:w="426" w:type="pct"/>
            <w:vAlign w:val="center"/>
            <w:hideMark/>
          </w:tcPr>
          <w:p w14:paraId="49E92FC9"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1395</w:t>
            </w:r>
          </w:p>
        </w:tc>
        <w:tc>
          <w:tcPr>
            <w:tcW w:w="431" w:type="pct"/>
            <w:noWrap/>
            <w:vAlign w:val="center"/>
            <w:hideMark/>
          </w:tcPr>
          <w:p w14:paraId="11DB01F9"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19,5</w:t>
            </w:r>
          </w:p>
        </w:tc>
        <w:tc>
          <w:tcPr>
            <w:tcW w:w="719" w:type="pct"/>
            <w:vAlign w:val="center"/>
            <w:hideMark/>
          </w:tcPr>
          <w:p w14:paraId="19E759AB"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91</w:t>
            </w:r>
          </w:p>
        </w:tc>
      </w:tr>
      <w:tr w:rsidR="006A69A8" w:rsidRPr="008B376C" w14:paraId="5A72136D" w14:textId="77777777" w:rsidTr="00703A7F">
        <w:trPr>
          <w:trHeight w:val="196"/>
          <w:jc w:val="center"/>
        </w:trPr>
        <w:tc>
          <w:tcPr>
            <w:tcW w:w="966" w:type="pct"/>
            <w:vAlign w:val="center"/>
            <w:hideMark/>
          </w:tcPr>
          <w:p w14:paraId="33B2FC22" w14:textId="77777777" w:rsidR="00DA560E" w:rsidRPr="008B376C" w:rsidRDefault="00DA560E" w:rsidP="006A69A8">
            <w:pPr>
              <w:jc w:val="center"/>
              <w:rPr>
                <w:sz w:val="16"/>
                <w:szCs w:val="20"/>
                <w:lang w:val="az-Latn-AZ" w:eastAsia="az-Latn-AZ"/>
              </w:rPr>
            </w:pPr>
            <w:r w:rsidRPr="008B376C">
              <w:rPr>
                <w:sz w:val="16"/>
                <w:szCs w:val="20"/>
                <w:lang w:val="az-Latn-AZ" w:eastAsia="az-Latn-AZ"/>
              </w:rPr>
              <w:t>Mil-Muğan</w:t>
            </w:r>
          </w:p>
        </w:tc>
        <w:tc>
          <w:tcPr>
            <w:tcW w:w="637" w:type="pct"/>
            <w:noWrap/>
            <w:vAlign w:val="center"/>
            <w:hideMark/>
          </w:tcPr>
          <w:p w14:paraId="747F7499"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435</w:t>
            </w:r>
          </w:p>
        </w:tc>
        <w:tc>
          <w:tcPr>
            <w:tcW w:w="536" w:type="pct"/>
            <w:noWrap/>
            <w:vAlign w:val="center"/>
            <w:hideMark/>
          </w:tcPr>
          <w:p w14:paraId="58A90006"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8,4</w:t>
            </w:r>
          </w:p>
        </w:tc>
        <w:tc>
          <w:tcPr>
            <w:tcW w:w="460" w:type="pct"/>
            <w:noWrap/>
            <w:vAlign w:val="center"/>
            <w:hideMark/>
          </w:tcPr>
          <w:p w14:paraId="6672DC7D"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1472</w:t>
            </w:r>
          </w:p>
        </w:tc>
        <w:tc>
          <w:tcPr>
            <w:tcW w:w="427" w:type="pct"/>
            <w:noWrap/>
            <w:vAlign w:val="center"/>
            <w:hideMark/>
          </w:tcPr>
          <w:p w14:paraId="5F81A058"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28,3</w:t>
            </w:r>
          </w:p>
        </w:tc>
        <w:tc>
          <w:tcPr>
            <w:tcW w:w="397" w:type="pct"/>
            <w:noWrap/>
            <w:vAlign w:val="center"/>
            <w:hideMark/>
          </w:tcPr>
          <w:p w14:paraId="0AF13041"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6</w:t>
            </w:r>
          </w:p>
        </w:tc>
        <w:tc>
          <w:tcPr>
            <w:tcW w:w="426" w:type="pct"/>
            <w:noWrap/>
            <w:vAlign w:val="center"/>
            <w:hideMark/>
          </w:tcPr>
          <w:p w14:paraId="61D4F0BF"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726</w:t>
            </w:r>
          </w:p>
        </w:tc>
        <w:tc>
          <w:tcPr>
            <w:tcW w:w="431" w:type="pct"/>
            <w:noWrap/>
            <w:vAlign w:val="center"/>
            <w:hideMark/>
          </w:tcPr>
          <w:p w14:paraId="4124C600"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14,0</w:t>
            </w:r>
          </w:p>
        </w:tc>
        <w:tc>
          <w:tcPr>
            <w:tcW w:w="719" w:type="pct"/>
            <w:noWrap/>
            <w:vAlign w:val="center"/>
            <w:hideMark/>
          </w:tcPr>
          <w:p w14:paraId="3ACCB615"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97</w:t>
            </w:r>
          </w:p>
        </w:tc>
      </w:tr>
      <w:tr w:rsidR="006A69A8" w:rsidRPr="008B376C" w14:paraId="3A453E69" w14:textId="77777777" w:rsidTr="00703A7F">
        <w:trPr>
          <w:trHeight w:val="196"/>
          <w:jc w:val="center"/>
        </w:trPr>
        <w:tc>
          <w:tcPr>
            <w:tcW w:w="966" w:type="pct"/>
            <w:vAlign w:val="center"/>
            <w:hideMark/>
          </w:tcPr>
          <w:p w14:paraId="65602798" w14:textId="77777777" w:rsidR="00DA560E" w:rsidRPr="008B376C" w:rsidRDefault="00DA560E" w:rsidP="006A69A8">
            <w:pPr>
              <w:jc w:val="center"/>
              <w:rPr>
                <w:sz w:val="16"/>
                <w:szCs w:val="20"/>
                <w:lang w:val="az-Latn-AZ" w:eastAsia="az-Latn-AZ"/>
              </w:rPr>
            </w:pPr>
            <w:r w:rsidRPr="008B376C">
              <w:rPr>
                <w:sz w:val="16"/>
                <w:szCs w:val="20"/>
                <w:lang w:val="az-Latn-AZ" w:eastAsia="az-Latn-AZ"/>
              </w:rPr>
              <w:t>Şəki-Zaqatala</w:t>
            </w:r>
          </w:p>
        </w:tc>
        <w:tc>
          <w:tcPr>
            <w:tcW w:w="637" w:type="pct"/>
            <w:vAlign w:val="center"/>
            <w:hideMark/>
          </w:tcPr>
          <w:p w14:paraId="34DBDABF"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968</w:t>
            </w:r>
          </w:p>
        </w:tc>
        <w:tc>
          <w:tcPr>
            <w:tcW w:w="536" w:type="pct"/>
            <w:noWrap/>
            <w:vAlign w:val="center"/>
            <w:hideMark/>
          </w:tcPr>
          <w:p w14:paraId="716393C5"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15,5</w:t>
            </w:r>
          </w:p>
        </w:tc>
        <w:tc>
          <w:tcPr>
            <w:tcW w:w="460" w:type="pct"/>
            <w:vAlign w:val="center"/>
            <w:hideMark/>
          </w:tcPr>
          <w:p w14:paraId="1428EA39"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3412</w:t>
            </w:r>
          </w:p>
        </w:tc>
        <w:tc>
          <w:tcPr>
            <w:tcW w:w="427" w:type="pct"/>
            <w:noWrap/>
            <w:vAlign w:val="center"/>
            <w:hideMark/>
          </w:tcPr>
          <w:p w14:paraId="00AE57B7"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54,7</w:t>
            </w:r>
          </w:p>
        </w:tc>
        <w:tc>
          <w:tcPr>
            <w:tcW w:w="397" w:type="pct"/>
            <w:vAlign w:val="center"/>
            <w:hideMark/>
          </w:tcPr>
          <w:p w14:paraId="3B67B423"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9</w:t>
            </w:r>
          </w:p>
        </w:tc>
        <w:tc>
          <w:tcPr>
            <w:tcW w:w="426" w:type="pct"/>
            <w:vAlign w:val="center"/>
            <w:hideMark/>
          </w:tcPr>
          <w:p w14:paraId="14768673"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1381</w:t>
            </w:r>
          </w:p>
        </w:tc>
        <w:tc>
          <w:tcPr>
            <w:tcW w:w="431" w:type="pct"/>
            <w:noWrap/>
            <w:vAlign w:val="center"/>
            <w:hideMark/>
          </w:tcPr>
          <w:p w14:paraId="22109FA7"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22,1</w:t>
            </w:r>
          </w:p>
        </w:tc>
        <w:tc>
          <w:tcPr>
            <w:tcW w:w="719" w:type="pct"/>
            <w:vAlign w:val="center"/>
            <w:hideMark/>
          </w:tcPr>
          <w:p w14:paraId="72C99425"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91</w:t>
            </w:r>
          </w:p>
        </w:tc>
      </w:tr>
      <w:tr w:rsidR="006A69A8" w:rsidRPr="008B376C" w14:paraId="4728EF63" w14:textId="77777777" w:rsidTr="00703A7F">
        <w:trPr>
          <w:trHeight w:val="196"/>
          <w:jc w:val="center"/>
        </w:trPr>
        <w:tc>
          <w:tcPr>
            <w:tcW w:w="966" w:type="pct"/>
            <w:vAlign w:val="center"/>
            <w:hideMark/>
          </w:tcPr>
          <w:p w14:paraId="0D781C70" w14:textId="77777777" w:rsidR="00DA560E" w:rsidRPr="008B376C" w:rsidRDefault="00DA560E" w:rsidP="006A69A8">
            <w:pPr>
              <w:jc w:val="center"/>
              <w:rPr>
                <w:sz w:val="16"/>
                <w:szCs w:val="20"/>
                <w:lang w:eastAsia="az-Latn-AZ"/>
              </w:rPr>
            </w:pPr>
            <w:r w:rsidRPr="008B376C">
              <w:rPr>
                <w:sz w:val="16"/>
                <w:szCs w:val="20"/>
                <w:lang w:eastAsia="az-Latn-AZ"/>
              </w:rPr>
              <w:t>Şərqi Zəngəzur</w:t>
            </w:r>
          </w:p>
        </w:tc>
        <w:tc>
          <w:tcPr>
            <w:tcW w:w="637" w:type="pct"/>
            <w:noWrap/>
            <w:vAlign w:val="center"/>
            <w:hideMark/>
          </w:tcPr>
          <w:p w14:paraId="53E7A371"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174</w:t>
            </w:r>
          </w:p>
        </w:tc>
        <w:tc>
          <w:tcPr>
            <w:tcW w:w="536" w:type="pct"/>
            <w:noWrap/>
            <w:vAlign w:val="center"/>
            <w:hideMark/>
          </w:tcPr>
          <w:p w14:paraId="78760D13"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5,8</w:t>
            </w:r>
          </w:p>
        </w:tc>
        <w:tc>
          <w:tcPr>
            <w:tcW w:w="460" w:type="pct"/>
            <w:noWrap/>
            <w:vAlign w:val="center"/>
            <w:hideMark/>
          </w:tcPr>
          <w:p w14:paraId="63E088BD"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577</w:t>
            </w:r>
          </w:p>
        </w:tc>
        <w:tc>
          <w:tcPr>
            <w:tcW w:w="427" w:type="pct"/>
            <w:noWrap/>
            <w:vAlign w:val="center"/>
            <w:hideMark/>
          </w:tcPr>
          <w:p w14:paraId="37EA97CC"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19,2</w:t>
            </w:r>
          </w:p>
        </w:tc>
        <w:tc>
          <w:tcPr>
            <w:tcW w:w="397" w:type="pct"/>
            <w:noWrap/>
            <w:vAlign w:val="center"/>
            <w:hideMark/>
          </w:tcPr>
          <w:p w14:paraId="3DCE3E7B"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25</w:t>
            </w:r>
          </w:p>
        </w:tc>
        <w:tc>
          <w:tcPr>
            <w:tcW w:w="426" w:type="pct"/>
            <w:noWrap/>
            <w:vAlign w:val="center"/>
            <w:hideMark/>
          </w:tcPr>
          <w:p w14:paraId="2C3FD891"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1476</w:t>
            </w:r>
          </w:p>
        </w:tc>
        <w:tc>
          <w:tcPr>
            <w:tcW w:w="431" w:type="pct"/>
            <w:noWrap/>
            <w:vAlign w:val="center"/>
            <w:hideMark/>
          </w:tcPr>
          <w:p w14:paraId="2863EB06"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49,1</w:t>
            </w:r>
          </w:p>
        </w:tc>
        <w:tc>
          <w:tcPr>
            <w:tcW w:w="719" w:type="pct"/>
            <w:noWrap/>
            <w:vAlign w:val="center"/>
            <w:hideMark/>
          </w:tcPr>
          <w:p w14:paraId="1C3C0F70"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80</w:t>
            </w:r>
          </w:p>
        </w:tc>
      </w:tr>
      <w:tr w:rsidR="006A69A8" w:rsidRPr="008B376C" w14:paraId="5F110C3C" w14:textId="77777777" w:rsidTr="00703A7F">
        <w:trPr>
          <w:trHeight w:val="196"/>
          <w:jc w:val="center"/>
        </w:trPr>
        <w:tc>
          <w:tcPr>
            <w:tcW w:w="966" w:type="pct"/>
            <w:vAlign w:val="center"/>
            <w:hideMark/>
          </w:tcPr>
          <w:p w14:paraId="08748F8C" w14:textId="77777777" w:rsidR="00DA560E" w:rsidRPr="008B376C" w:rsidRDefault="00DA560E" w:rsidP="006A69A8">
            <w:pPr>
              <w:jc w:val="center"/>
              <w:rPr>
                <w:sz w:val="16"/>
                <w:szCs w:val="20"/>
                <w:lang w:val="az-Latn-AZ" w:eastAsia="az-Latn-AZ"/>
              </w:rPr>
            </w:pPr>
            <w:r w:rsidRPr="008B376C">
              <w:rPr>
                <w:sz w:val="16"/>
                <w:szCs w:val="20"/>
                <w:lang w:val="az-Latn-AZ" w:eastAsia="az-Latn-AZ"/>
              </w:rPr>
              <w:t>Şirvan-Salyan</w:t>
            </w:r>
          </w:p>
        </w:tc>
        <w:tc>
          <w:tcPr>
            <w:tcW w:w="637" w:type="pct"/>
            <w:noWrap/>
            <w:vAlign w:val="center"/>
            <w:hideMark/>
          </w:tcPr>
          <w:p w14:paraId="7AB39485"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684</w:t>
            </w:r>
          </w:p>
        </w:tc>
        <w:tc>
          <w:tcPr>
            <w:tcW w:w="536" w:type="pct"/>
            <w:noWrap/>
            <w:vAlign w:val="center"/>
            <w:hideMark/>
          </w:tcPr>
          <w:p w14:paraId="5655A807"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13,9</w:t>
            </w:r>
          </w:p>
        </w:tc>
        <w:tc>
          <w:tcPr>
            <w:tcW w:w="460" w:type="pct"/>
            <w:noWrap/>
            <w:vAlign w:val="center"/>
            <w:hideMark/>
          </w:tcPr>
          <w:p w14:paraId="2F1BFC2C"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2106</w:t>
            </w:r>
          </w:p>
        </w:tc>
        <w:tc>
          <w:tcPr>
            <w:tcW w:w="427" w:type="pct"/>
            <w:noWrap/>
            <w:vAlign w:val="center"/>
            <w:hideMark/>
          </w:tcPr>
          <w:p w14:paraId="5FA5DF7A"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42,9</w:t>
            </w:r>
          </w:p>
        </w:tc>
        <w:tc>
          <w:tcPr>
            <w:tcW w:w="397" w:type="pct"/>
            <w:noWrap/>
            <w:vAlign w:val="center"/>
            <w:hideMark/>
          </w:tcPr>
          <w:p w14:paraId="797B2DB3"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9</w:t>
            </w:r>
          </w:p>
        </w:tc>
        <w:tc>
          <w:tcPr>
            <w:tcW w:w="426" w:type="pct"/>
            <w:noWrap/>
            <w:vAlign w:val="center"/>
            <w:hideMark/>
          </w:tcPr>
          <w:p w14:paraId="059518D4"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1204</w:t>
            </w:r>
          </w:p>
        </w:tc>
        <w:tc>
          <w:tcPr>
            <w:tcW w:w="431" w:type="pct"/>
            <w:noWrap/>
            <w:vAlign w:val="center"/>
            <w:hideMark/>
          </w:tcPr>
          <w:p w14:paraId="43E6269A"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24,5</w:t>
            </w:r>
          </w:p>
        </w:tc>
        <w:tc>
          <w:tcPr>
            <w:tcW w:w="719" w:type="pct"/>
            <w:noWrap/>
            <w:vAlign w:val="center"/>
            <w:hideMark/>
          </w:tcPr>
          <w:p w14:paraId="6F63B484" w14:textId="77777777" w:rsidR="00DA560E" w:rsidRPr="008B376C" w:rsidRDefault="00DA560E" w:rsidP="006A69A8">
            <w:pPr>
              <w:jc w:val="center"/>
              <w:rPr>
                <w:bCs/>
                <w:sz w:val="16"/>
                <w:szCs w:val="20"/>
                <w:lang w:val="az-Latn-AZ" w:eastAsia="az-Latn-AZ"/>
              </w:rPr>
            </w:pPr>
            <w:r w:rsidRPr="008B376C">
              <w:rPr>
                <w:bCs/>
                <w:sz w:val="16"/>
                <w:szCs w:val="20"/>
                <w:lang w:val="az-Latn-AZ" w:eastAsia="az-Latn-AZ"/>
              </w:rPr>
              <w:t>79</w:t>
            </w:r>
          </w:p>
        </w:tc>
      </w:tr>
    </w:tbl>
    <w:p w14:paraId="4E9C36C8" w14:textId="116E290A" w:rsidR="002258C1" w:rsidRPr="008B376C" w:rsidRDefault="00833F64" w:rsidP="000F081B">
      <w:pPr>
        <w:widowControl w:val="0"/>
        <w:jc w:val="center"/>
        <w:rPr>
          <w:i/>
          <w:iCs/>
          <w:sz w:val="22"/>
          <w:szCs w:val="22"/>
          <w:lang w:val="az-Latn-AZ"/>
        </w:rPr>
      </w:pPr>
      <w:r w:rsidRPr="00703A7F">
        <w:rPr>
          <w:b/>
          <w:bCs/>
          <w:i/>
          <w:iCs/>
          <w:sz w:val="22"/>
          <w:szCs w:val="22"/>
          <w:lang w:val="az-Latn-AZ" w:eastAsia="en-US"/>
        </w:rPr>
        <w:t>Mənbə</w:t>
      </w:r>
      <w:r w:rsidR="00DA560E" w:rsidRPr="00703A7F">
        <w:rPr>
          <w:b/>
          <w:bCs/>
          <w:i/>
          <w:iCs/>
          <w:sz w:val="22"/>
          <w:szCs w:val="22"/>
          <w:lang w:val="az-Latn-AZ"/>
        </w:rPr>
        <w:t>:</w:t>
      </w:r>
      <w:r w:rsidR="00DA560E" w:rsidRPr="008B376C">
        <w:rPr>
          <w:bCs/>
          <w:i/>
          <w:iCs/>
          <w:sz w:val="22"/>
          <w:szCs w:val="22"/>
          <w:lang w:val="az-Latn-AZ"/>
        </w:rPr>
        <w:t xml:space="preserve"> DSK-nın məlumatları əsasında </w:t>
      </w:r>
      <w:r w:rsidR="002258C1" w:rsidRPr="008B376C">
        <w:rPr>
          <w:bCs/>
          <w:i/>
          <w:iCs/>
          <w:sz w:val="22"/>
          <w:szCs w:val="22"/>
          <w:lang w:val="az-Latn-AZ"/>
        </w:rPr>
        <w:t xml:space="preserve">müəllif tərəfindən </w:t>
      </w:r>
      <w:r w:rsidR="00DA560E" w:rsidRPr="008B376C">
        <w:rPr>
          <w:bCs/>
          <w:i/>
          <w:iCs/>
          <w:sz w:val="22"/>
          <w:szCs w:val="22"/>
          <w:lang w:val="az-Latn-AZ"/>
        </w:rPr>
        <w:t>hazırlanmışdır.</w:t>
      </w:r>
      <w:r w:rsidR="00DA560E" w:rsidRPr="008B376C">
        <w:rPr>
          <w:i/>
          <w:iCs/>
          <w:sz w:val="22"/>
          <w:szCs w:val="22"/>
        </w:rPr>
        <w:t xml:space="preserve"> </w:t>
      </w:r>
    </w:p>
    <w:p w14:paraId="2C0F435F" w14:textId="3979607E" w:rsidR="00DA560E" w:rsidRPr="008B376C" w:rsidRDefault="00D161B8" w:rsidP="000F081B">
      <w:pPr>
        <w:widowControl w:val="0"/>
        <w:jc w:val="center"/>
        <w:rPr>
          <w:bCs/>
          <w:i/>
          <w:iCs/>
          <w:sz w:val="22"/>
          <w:szCs w:val="22"/>
          <w:lang w:val="az-Latn-AZ"/>
        </w:rPr>
      </w:pPr>
      <w:hyperlink r:id="rId10" w:history="1">
        <w:r w:rsidR="002258C1" w:rsidRPr="008B376C">
          <w:rPr>
            <w:rStyle w:val="af3"/>
            <w:bCs/>
            <w:i/>
            <w:iCs/>
            <w:color w:val="auto"/>
            <w:sz w:val="22"/>
            <w:szCs w:val="22"/>
            <w:lang w:val="az-Latn-AZ"/>
          </w:rPr>
          <w:t>http://www.stat.gov.az</w:t>
        </w:r>
      </w:hyperlink>
      <w:r w:rsidR="00DA560E" w:rsidRPr="008B376C">
        <w:rPr>
          <w:bCs/>
          <w:i/>
          <w:iCs/>
          <w:sz w:val="22"/>
          <w:szCs w:val="22"/>
          <w:u w:val="single"/>
          <w:lang w:val="az-Latn-AZ"/>
        </w:rPr>
        <w:t>.</w:t>
      </w:r>
    </w:p>
    <w:p w14:paraId="12614DF9" w14:textId="77777777" w:rsidR="00DA560E" w:rsidRPr="002C4A21" w:rsidRDefault="00DA560E" w:rsidP="000F081B">
      <w:pPr>
        <w:jc w:val="both"/>
        <w:rPr>
          <w:sz w:val="16"/>
          <w:lang w:val="az-Latn-AZ"/>
        </w:rPr>
      </w:pPr>
    </w:p>
    <w:p w14:paraId="6D9FD0A8" w14:textId="388FAB6C" w:rsidR="007918C1" w:rsidRPr="008B376C" w:rsidRDefault="007918C1" w:rsidP="000F081B">
      <w:pPr>
        <w:jc w:val="both"/>
        <w:rPr>
          <w:lang w:val="az-Latn-AZ"/>
        </w:rPr>
      </w:pPr>
      <w:r w:rsidRPr="008B376C">
        <w:rPr>
          <w:lang w:val="az-Latn-AZ"/>
        </w:rPr>
        <w:t xml:space="preserve">      </w:t>
      </w:r>
      <w:r w:rsidRPr="002C4A21">
        <w:rPr>
          <w:spacing w:val="-6"/>
          <w:lang w:val="az-Latn-AZ"/>
        </w:rPr>
        <w:t>Bu cədvəldəki məlumatların təhlili göstərir ki, ölkənin müxtəlif iqtisadi rayonlarında həkimlərin, tibb personalının, xəstəxanaların və xəstəxana çarpayılarının sayı qeyri-bərabər şəkildə paylanmış və bu sahədə müəyyən disproporsiyalar mövcuddur. Tədqiqatın nəticələrinə əsasən, yaxın perspektivdə Azərbaycanda özəl səhiyyə müəssisələrinin fəaliyyətinin dövlət tənzimlənməsi üzrə konseptual</w:t>
      </w:r>
      <w:r w:rsidRPr="008B376C">
        <w:rPr>
          <w:lang w:val="az-Latn-AZ"/>
        </w:rPr>
        <w:t xml:space="preserve"> yanaşmaları və istiqamətləri əks etdirən blok-sxem hazırlanmışdır (şəkil 4).</w:t>
      </w:r>
    </w:p>
    <w:p w14:paraId="728C9E7F" w14:textId="77777777" w:rsidR="00075F0C" w:rsidRDefault="00075F0C" w:rsidP="000F081B">
      <w:pPr>
        <w:jc w:val="both"/>
        <w:rPr>
          <w:lang w:val="az-Latn-AZ"/>
        </w:rPr>
        <w:sectPr w:rsidR="00075F0C" w:rsidSect="0051042C">
          <w:footerReference w:type="default" r:id="rId11"/>
          <w:pgSz w:w="8392" w:h="11907" w:code="11"/>
          <w:pgMar w:top="907" w:right="907" w:bottom="907" w:left="907" w:header="567" w:footer="737" w:gutter="0"/>
          <w:cols w:space="708"/>
          <w:docGrid w:linePitch="360"/>
        </w:sectPr>
      </w:pPr>
    </w:p>
    <w:p w14:paraId="16CB35FF" w14:textId="7E98F12D" w:rsidR="007918C1" w:rsidRPr="008B376C" w:rsidRDefault="007918C1" w:rsidP="000F081B">
      <w:pPr>
        <w:jc w:val="both"/>
      </w:pPr>
      <w:r w:rsidRPr="008B376C">
        <w:rPr>
          <w:bCs/>
          <w:noProof/>
          <w:szCs w:val="28"/>
        </w:rPr>
        <w:lastRenderedPageBreak/>
        <mc:AlternateContent>
          <mc:Choice Requires="wpg">
            <w:drawing>
              <wp:inline distT="0" distB="0" distL="0" distR="0" wp14:anchorId="4C695417" wp14:editId="3FA7457B">
                <wp:extent cx="4299439" cy="5653454"/>
                <wp:effectExtent l="0" t="0" r="25400" b="23495"/>
                <wp:docPr id="147" name="Группа 1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99439" cy="5653454"/>
                          <a:chOff x="1578" y="7515"/>
                          <a:chExt cx="9453" cy="6262"/>
                        </a:xfrm>
                      </wpg:grpSpPr>
                      <wpg:grpSp>
                        <wpg:cNvPr id="148" name="Group 137"/>
                        <wpg:cNvGrpSpPr>
                          <a:grpSpLocks/>
                        </wpg:cNvGrpSpPr>
                        <wpg:grpSpPr bwMode="auto">
                          <a:xfrm>
                            <a:off x="2630" y="8164"/>
                            <a:ext cx="7250" cy="4194"/>
                            <a:chOff x="2630" y="8164"/>
                            <a:chExt cx="7250" cy="4194"/>
                          </a:xfrm>
                        </wpg:grpSpPr>
                        <wpg:grpSp>
                          <wpg:cNvPr id="149" name="Group 138"/>
                          <wpg:cNvGrpSpPr>
                            <a:grpSpLocks/>
                          </wpg:cNvGrpSpPr>
                          <wpg:grpSpPr bwMode="auto">
                            <a:xfrm>
                              <a:off x="2630" y="8544"/>
                              <a:ext cx="7250" cy="3814"/>
                              <a:chOff x="2630" y="8314"/>
                              <a:chExt cx="7250" cy="4787"/>
                            </a:xfrm>
                          </wpg:grpSpPr>
                          <wps:wsp>
                            <wps:cNvPr id="150" name="AutoShape 139"/>
                            <wps:cNvCnPr>
                              <a:cxnSpLocks noChangeShapeType="1"/>
                            </wps:cNvCnPr>
                            <wps:spPr bwMode="auto">
                              <a:xfrm>
                                <a:off x="2630" y="8314"/>
                                <a:ext cx="7250" cy="0"/>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s:wsp>
                            <wps:cNvPr id="151" name="AutoShape 140"/>
                            <wps:cNvCnPr>
                              <a:cxnSpLocks noChangeShapeType="1"/>
                              <a:endCxn id="165" idx="0"/>
                            </wps:cNvCnPr>
                            <wps:spPr bwMode="auto">
                              <a:xfrm>
                                <a:off x="2630" y="8314"/>
                                <a:ext cx="46" cy="4783"/>
                              </a:xfrm>
                              <a:prstGeom prst="straightConnector1">
                                <a:avLst/>
                              </a:prstGeom>
                              <a:ln>
                                <a:headEnd/>
                                <a:tailEnd type="triangle" w="med" len="med"/>
                              </a:ln>
                            </wps:spPr>
                            <wps:style>
                              <a:lnRef idx="1">
                                <a:schemeClr val="dk1"/>
                              </a:lnRef>
                              <a:fillRef idx="0">
                                <a:schemeClr val="dk1"/>
                              </a:fillRef>
                              <a:effectRef idx="0">
                                <a:schemeClr val="dk1"/>
                              </a:effectRef>
                              <a:fontRef idx="minor">
                                <a:schemeClr val="tx1"/>
                              </a:fontRef>
                            </wps:style>
                            <wps:bodyPr/>
                          </wps:wsp>
                          <wps:wsp>
                            <wps:cNvPr id="152" name="AutoShape 141"/>
                            <wps:cNvCnPr>
                              <a:cxnSpLocks noChangeShapeType="1"/>
                            </wps:cNvCnPr>
                            <wps:spPr bwMode="auto">
                              <a:xfrm>
                                <a:off x="9852" y="8314"/>
                                <a:ext cx="0" cy="4682"/>
                              </a:xfrm>
                              <a:prstGeom prst="straightConnector1">
                                <a:avLst/>
                              </a:prstGeom>
                              <a:ln>
                                <a:headEnd/>
                                <a:tailEnd type="triangle" w="med" len="med"/>
                              </a:ln>
                            </wps:spPr>
                            <wps:style>
                              <a:lnRef idx="1">
                                <a:schemeClr val="dk1"/>
                              </a:lnRef>
                              <a:fillRef idx="0">
                                <a:schemeClr val="dk1"/>
                              </a:fillRef>
                              <a:effectRef idx="0">
                                <a:schemeClr val="dk1"/>
                              </a:effectRef>
                              <a:fontRef idx="minor">
                                <a:schemeClr val="tx1"/>
                              </a:fontRef>
                            </wps:style>
                            <wps:bodyPr/>
                          </wps:wsp>
                          <wps:wsp>
                            <wps:cNvPr id="153" name="AutoShape 142"/>
                            <wps:cNvCnPr>
                              <a:cxnSpLocks noChangeShapeType="1"/>
                            </wps:cNvCnPr>
                            <wps:spPr bwMode="auto">
                              <a:xfrm>
                                <a:off x="7462" y="8314"/>
                                <a:ext cx="0" cy="4787"/>
                              </a:xfrm>
                              <a:prstGeom prst="straightConnector1">
                                <a:avLst/>
                              </a:prstGeom>
                              <a:ln>
                                <a:headEnd/>
                                <a:tailEnd type="triangle" w="med" len="med"/>
                              </a:ln>
                            </wps:spPr>
                            <wps:style>
                              <a:lnRef idx="1">
                                <a:schemeClr val="dk1"/>
                              </a:lnRef>
                              <a:fillRef idx="0">
                                <a:schemeClr val="dk1"/>
                              </a:fillRef>
                              <a:effectRef idx="0">
                                <a:schemeClr val="dk1"/>
                              </a:effectRef>
                              <a:fontRef idx="minor">
                                <a:schemeClr val="tx1"/>
                              </a:fontRef>
                            </wps:style>
                            <wps:bodyPr/>
                          </wps:wsp>
                          <wps:wsp>
                            <wps:cNvPr id="154" name="AutoShape 143"/>
                            <wps:cNvCnPr>
                              <a:cxnSpLocks noChangeShapeType="1"/>
                            </wps:cNvCnPr>
                            <wps:spPr bwMode="auto">
                              <a:xfrm>
                                <a:off x="5146" y="8314"/>
                                <a:ext cx="0" cy="4787"/>
                              </a:xfrm>
                              <a:prstGeom prst="straightConnector1">
                                <a:avLst/>
                              </a:prstGeom>
                              <a:ln>
                                <a:headEnd/>
                                <a:tailEnd type="triangle" w="med" len="med"/>
                              </a:ln>
                            </wps:spPr>
                            <wps:style>
                              <a:lnRef idx="1">
                                <a:schemeClr val="dk1"/>
                              </a:lnRef>
                              <a:fillRef idx="0">
                                <a:schemeClr val="dk1"/>
                              </a:fillRef>
                              <a:effectRef idx="0">
                                <a:schemeClr val="dk1"/>
                              </a:effectRef>
                              <a:fontRef idx="minor">
                                <a:schemeClr val="tx1"/>
                              </a:fontRef>
                            </wps:style>
                            <wps:bodyPr/>
                          </wps:wsp>
                        </wpg:grpSp>
                        <wps:wsp>
                          <wps:cNvPr id="155" name="AutoShape 144"/>
                          <wps:cNvCnPr>
                            <a:cxnSpLocks noChangeShapeType="1"/>
                          </wps:cNvCnPr>
                          <wps:spPr bwMode="auto">
                            <a:xfrm>
                              <a:off x="6261" y="8164"/>
                              <a:ext cx="12" cy="338"/>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g:grpSp>
                      <wpg:grpSp>
                        <wpg:cNvPr id="156" name="Group 145"/>
                        <wpg:cNvGrpSpPr>
                          <a:grpSpLocks/>
                        </wpg:cNvGrpSpPr>
                        <wpg:grpSpPr bwMode="auto">
                          <a:xfrm>
                            <a:off x="1578" y="8838"/>
                            <a:ext cx="9453" cy="4939"/>
                            <a:chOff x="1578" y="5121"/>
                            <a:chExt cx="9453" cy="3640"/>
                          </a:xfrm>
                        </wpg:grpSpPr>
                        <wps:wsp>
                          <wps:cNvPr id="157" name="Text Box 146"/>
                          <wps:cNvSpPr txBox="1">
                            <a:spLocks noChangeArrowheads="1"/>
                          </wps:cNvSpPr>
                          <wps:spPr bwMode="auto">
                            <a:xfrm>
                              <a:off x="1578" y="5121"/>
                              <a:ext cx="2153" cy="1067"/>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2AD0213D" w14:textId="77777777" w:rsidR="006608A7" w:rsidRDefault="006608A7" w:rsidP="00075F0C">
                                <w:pPr>
                                  <w:spacing w:line="204" w:lineRule="auto"/>
                                  <w:jc w:val="center"/>
                                  <w:rPr>
                                    <w:bCs/>
                                    <w:sz w:val="14"/>
                                    <w:szCs w:val="14"/>
                                  </w:rPr>
                                </w:pPr>
                              </w:p>
                              <w:p w14:paraId="58857AE2" w14:textId="77777777" w:rsidR="006608A7" w:rsidRDefault="006608A7" w:rsidP="00075F0C">
                                <w:pPr>
                                  <w:spacing w:line="204" w:lineRule="auto"/>
                                  <w:jc w:val="center"/>
                                  <w:rPr>
                                    <w:bCs/>
                                    <w:sz w:val="14"/>
                                    <w:szCs w:val="14"/>
                                  </w:rPr>
                                </w:pPr>
                              </w:p>
                              <w:p w14:paraId="0CE33023" w14:textId="113C7C9E" w:rsidR="006608A7" w:rsidRPr="00C813E1" w:rsidRDefault="006608A7" w:rsidP="00075F0C">
                                <w:pPr>
                                  <w:spacing w:line="204" w:lineRule="auto"/>
                                  <w:jc w:val="center"/>
                                  <w:rPr>
                                    <w:sz w:val="14"/>
                                    <w:szCs w:val="14"/>
                                  </w:rPr>
                                </w:pPr>
                                <w:r w:rsidRPr="00C813E1">
                                  <w:rPr>
                                    <w:bCs/>
                                    <w:sz w:val="14"/>
                                    <w:szCs w:val="14"/>
                                  </w:rPr>
                                  <w:t>qlobal çağırışları və tendensiyaları nəzərə al</w:t>
                                </w:r>
                                <w:r w:rsidRPr="00C813E1">
                                  <w:rPr>
                                    <w:bCs/>
                                    <w:sz w:val="14"/>
                                    <w:szCs w:val="14"/>
                                    <w:lang w:val="az-Latn-AZ"/>
                                  </w:rPr>
                                  <w:t>s</w:t>
                                </w:r>
                                <w:r w:rsidRPr="00C813E1">
                                  <w:rPr>
                                    <w:bCs/>
                                    <w:sz w:val="14"/>
                                    <w:szCs w:val="14"/>
                                  </w:rPr>
                                  <w:t>aq</w:t>
                                </w:r>
                                <w:r w:rsidRPr="00C813E1">
                                  <w:rPr>
                                    <w:bCs/>
                                    <w:sz w:val="14"/>
                                    <w:szCs w:val="14"/>
                                    <w:lang w:val="az-Latn-AZ"/>
                                  </w:rPr>
                                  <w:t>,</w:t>
                                </w:r>
                                <w:r w:rsidRPr="00C813E1">
                                  <w:rPr>
                                    <w:bCs/>
                                    <w:sz w:val="14"/>
                                    <w:szCs w:val="14"/>
                                  </w:rPr>
                                  <w:t xml:space="preserve"> özəl səhiyyə müəssisələri sisteminin inkişafı üçün daha balanslaşdırılmış və mütərəqqi modelə ehtiyac var</w:t>
                                </w:r>
                                <w:r w:rsidRPr="00C813E1">
                                  <w:rPr>
                                    <w:bCs/>
                                    <w:sz w:val="14"/>
                                    <w:szCs w:val="14"/>
                                    <w:lang w:val="az-Latn-AZ"/>
                                  </w:rPr>
                                  <w:t>dır</w:t>
                                </w:r>
                                <w:r w:rsidRPr="00C813E1">
                                  <w:rPr>
                                    <w:bCs/>
                                    <w:sz w:val="14"/>
                                    <w:szCs w:val="14"/>
                                  </w:rPr>
                                  <w:t>.</w:t>
                                </w:r>
                              </w:p>
                            </w:txbxContent>
                          </wps:txbx>
                          <wps:bodyPr rot="0" vert="horz" wrap="square" lIns="91440" tIns="45720" rIns="91440" bIns="45720" anchor="t" anchorCtr="0" upright="1">
                            <a:noAutofit/>
                          </wps:bodyPr>
                        </wps:wsp>
                        <wps:wsp>
                          <wps:cNvPr id="158" name="Text Box 147"/>
                          <wps:cNvSpPr txBox="1">
                            <a:spLocks noChangeArrowheads="1"/>
                          </wps:cNvSpPr>
                          <wps:spPr bwMode="auto">
                            <a:xfrm>
                              <a:off x="4020" y="5121"/>
                              <a:ext cx="2153" cy="1067"/>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43168651" w14:textId="77777777" w:rsidR="006608A7" w:rsidRPr="00075F0C" w:rsidRDefault="006608A7" w:rsidP="00075F0C">
                                <w:pPr>
                                  <w:ind w:left="-142" w:right="-143"/>
                                  <w:jc w:val="center"/>
                                  <w:rPr>
                                    <w:sz w:val="16"/>
                                    <w:szCs w:val="16"/>
                                  </w:rPr>
                                </w:pPr>
                                <w:r w:rsidRPr="00C813E1">
                                  <w:rPr>
                                    <w:bCs/>
                                    <w:sz w:val="14"/>
                                    <w:szCs w:val="14"/>
                                  </w:rPr>
                                  <w:t>özəl səhiyyə müəssisələrinin dövlət tənzimlənməsi mexanizmlərinin əhəmiyyətli dərəcədə gücləndirilməsi tələb olunur ki, bu da ölkədə tibbi yardımın alternativ forma</w:t>
                                </w:r>
                                <w:r w:rsidRPr="00C813E1">
                                  <w:rPr>
                                    <w:bCs/>
                                    <w:sz w:val="14"/>
                                    <w:szCs w:val="14"/>
                                    <w:lang w:val="az-Latn-AZ"/>
                                  </w:rPr>
                                  <w:t>ları</w:t>
                                </w:r>
                                <w:r w:rsidRPr="00C813E1">
                                  <w:rPr>
                                    <w:bCs/>
                                    <w:sz w:val="14"/>
                                    <w:szCs w:val="14"/>
                                  </w:rPr>
                                  <w:t>nın inkişafının iqtisadi səmərəliliyini artırmağa kömək</w:t>
                                </w:r>
                                <w:r w:rsidRPr="00075F0C">
                                  <w:rPr>
                                    <w:bCs/>
                                    <w:sz w:val="16"/>
                                    <w:szCs w:val="16"/>
                                  </w:rPr>
                                  <w:t xml:space="preserve"> </w:t>
                                </w:r>
                                <w:r w:rsidRPr="00C813E1">
                                  <w:rPr>
                                    <w:bCs/>
                                    <w:sz w:val="14"/>
                                    <w:szCs w:val="14"/>
                                  </w:rPr>
                                  <w:t>edəcəkdir.</w:t>
                                </w:r>
                              </w:p>
                            </w:txbxContent>
                          </wps:txbx>
                          <wps:bodyPr rot="0" vert="horz" wrap="square" lIns="91440" tIns="45720" rIns="91440" bIns="45720" anchor="t" anchorCtr="0" upright="1">
                            <a:noAutofit/>
                          </wps:bodyPr>
                        </wps:wsp>
                        <wps:wsp>
                          <wps:cNvPr id="159" name="Text Box 148"/>
                          <wps:cNvSpPr txBox="1">
                            <a:spLocks noChangeArrowheads="1"/>
                          </wps:cNvSpPr>
                          <wps:spPr bwMode="auto">
                            <a:xfrm>
                              <a:off x="6435" y="5121"/>
                              <a:ext cx="2291" cy="1067"/>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725BA119" w14:textId="77777777" w:rsidR="006608A7" w:rsidRPr="00C813E1" w:rsidRDefault="006608A7" w:rsidP="00C813E1">
                                <w:pPr>
                                  <w:spacing w:line="228" w:lineRule="auto"/>
                                  <w:jc w:val="center"/>
                                  <w:rPr>
                                    <w:sz w:val="14"/>
                                    <w:szCs w:val="14"/>
                                  </w:rPr>
                                </w:pPr>
                                <w:r w:rsidRPr="00C813E1">
                                  <w:rPr>
                                    <w:bCs/>
                                    <w:sz w:val="14"/>
                                    <w:szCs w:val="14"/>
                                  </w:rPr>
                                  <w:t>yüksək keyfiyyətli tibbi xidmətə və xidmətlərə artan tələbatı nəzərə alaraq, özəl tibb müəssisələrinin fəal iştirakı ilə müasir səhiyyə sisteminin inkişaf tendensiyalarının hərtərəfli və sistemli şəkildə nəzərə alınmasına ehtiyac var.</w:t>
                                </w:r>
                              </w:p>
                            </w:txbxContent>
                          </wps:txbx>
                          <wps:bodyPr rot="0" vert="horz" wrap="square" lIns="91440" tIns="45720" rIns="91440" bIns="45720" anchor="t" anchorCtr="0" upright="1">
                            <a:noAutofit/>
                          </wps:bodyPr>
                        </wps:wsp>
                        <wps:wsp>
                          <wps:cNvPr id="160" name="Text Box 149"/>
                          <wps:cNvSpPr txBox="1">
                            <a:spLocks noChangeArrowheads="1"/>
                          </wps:cNvSpPr>
                          <wps:spPr bwMode="auto">
                            <a:xfrm>
                              <a:off x="8877" y="5121"/>
                              <a:ext cx="2153" cy="1067"/>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77FA14DB" w14:textId="77777777" w:rsidR="006608A7" w:rsidRPr="00B608DA" w:rsidRDefault="006608A7" w:rsidP="00B608DA">
                                <w:pPr>
                                  <w:ind w:right="-44"/>
                                  <w:jc w:val="center"/>
                                  <w:rPr>
                                    <w:sz w:val="12"/>
                                    <w:szCs w:val="12"/>
                                  </w:rPr>
                                </w:pPr>
                                <w:r w:rsidRPr="00B608DA">
                                  <w:rPr>
                                    <w:bCs/>
                                    <w:sz w:val="12"/>
                                    <w:szCs w:val="12"/>
                                  </w:rPr>
                                  <w:t>dövlət səhiyyə sisteminin infrastrukturunun inkişafı üçün maliyyə ayırmalarını əhəmiyyətli dərəcədə artırmalı, vergi güzəştləri verməklə və digər dövlət dəstəyi mexanizmlərindən istifadə etməklə rəqabətqabiliyyətli özəl tibb müəssisələri şəbəkəsinin genişləndirilməsini stimullaşdırmalıdır.</w:t>
                                </w:r>
                              </w:p>
                            </w:txbxContent>
                          </wps:txbx>
                          <wps:bodyPr rot="0" vert="horz" wrap="square" lIns="91440" tIns="45720" rIns="91440" bIns="45720" anchor="t" anchorCtr="0" upright="1">
                            <a:noAutofit/>
                          </wps:bodyPr>
                        </wps:wsp>
                        <wps:wsp>
                          <wps:cNvPr id="161" name="Text Box 150"/>
                          <wps:cNvSpPr txBox="1">
                            <a:spLocks noChangeArrowheads="1"/>
                          </wps:cNvSpPr>
                          <wps:spPr bwMode="auto">
                            <a:xfrm>
                              <a:off x="1578" y="6317"/>
                              <a:ext cx="2153" cy="1127"/>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0890C48D" w14:textId="77777777" w:rsidR="006608A7" w:rsidRPr="00C813E1" w:rsidRDefault="006608A7" w:rsidP="007918C1">
                                <w:pPr>
                                  <w:jc w:val="center"/>
                                  <w:rPr>
                                    <w:sz w:val="14"/>
                                    <w:szCs w:val="14"/>
                                  </w:rPr>
                                </w:pPr>
                                <w:r w:rsidRPr="00C813E1">
                                  <w:rPr>
                                    <w:bCs/>
                                    <w:sz w:val="14"/>
                                    <w:szCs w:val="14"/>
                                  </w:rPr>
                                  <w:t>innovasiyaların və nanotexnologiyaların tətbiqini intensivləşdirməklə özəl tibb müəssisələrinin fəaliyyətində innovativ inkişafın və innovativ funksiyanın sistemləşdirilməsinin təmin edilməsi tələb olunur.</w:t>
                                </w:r>
                              </w:p>
                            </w:txbxContent>
                          </wps:txbx>
                          <wps:bodyPr rot="0" vert="horz" wrap="square" lIns="91440" tIns="45720" rIns="91440" bIns="45720" anchor="t" anchorCtr="0" upright="1">
                            <a:noAutofit/>
                          </wps:bodyPr>
                        </wps:wsp>
                        <wps:wsp>
                          <wps:cNvPr id="162" name="Text Box 151"/>
                          <wps:cNvSpPr txBox="1">
                            <a:spLocks noChangeArrowheads="1"/>
                          </wps:cNvSpPr>
                          <wps:spPr bwMode="auto">
                            <a:xfrm>
                              <a:off x="4020" y="6303"/>
                              <a:ext cx="2153" cy="1141"/>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54D40F57" w14:textId="77777777" w:rsidR="006608A7" w:rsidRPr="006A69A8" w:rsidRDefault="006608A7" w:rsidP="007918C1">
                                <w:pPr>
                                  <w:jc w:val="center"/>
                                  <w:rPr>
                                    <w:sz w:val="14"/>
                                    <w:szCs w:val="14"/>
                                  </w:rPr>
                                </w:pPr>
                                <w:r w:rsidRPr="006A69A8">
                                  <w:rPr>
                                    <w:bCs/>
                                    <w:sz w:val="14"/>
                                    <w:szCs w:val="14"/>
                                  </w:rPr>
                                  <w:t>səhiyyə sistemində özəl müəssisələrin fəaliyyətinin iqtisadi və idarəetmə elementlərinin insan sağlamlığının qorunması sahəsində normativ hüquqi aktlara və standartlara uyğun təkmilləşdirilməsi zəruridir.</w:t>
                                </w:r>
                              </w:p>
                            </w:txbxContent>
                          </wps:txbx>
                          <wps:bodyPr rot="0" vert="horz" wrap="square" lIns="91440" tIns="45720" rIns="91440" bIns="45720" anchor="t" anchorCtr="0" upright="1">
                            <a:noAutofit/>
                          </wps:bodyPr>
                        </wps:wsp>
                        <wps:wsp>
                          <wps:cNvPr id="163" name="Text Box 152"/>
                          <wps:cNvSpPr txBox="1">
                            <a:spLocks noChangeArrowheads="1"/>
                          </wps:cNvSpPr>
                          <wps:spPr bwMode="auto">
                            <a:xfrm>
                              <a:off x="6436" y="6332"/>
                              <a:ext cx="2153" cy="1112"/>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29425D20" w14:textId="77777777" w:rsidR="006608A7" w:rsidRPr="006A69A8" w:rsidRDefault="006608A7" w:rsidP="006A69A8">
                                <w:pPr>
                                  <w:spacing w:line="228" w:lineRule="auto"/>
                                  <w:jc w:val="center"/>
                                  <w:rPr>
                                    <w:sz w:val="14"/>
                                    <w:szCs w:val="14"/>
                                  </w:rPr>
                                </w:pPr>
                                <w:r w:rsidRPr="006A69A8">
                                  <w:rPr>
                                    <w:bCs/>
                                    <w:sz w:val="14"/>
                                    <w:szCs w:val="14"/>
                                  </w:rPr>
                                  <w:t>özəl səhiyyə subyektlərinin fəaliyyətinin qanunçuluq, əlçatanlıq, çeviklik, rahatlıq və tibbi yardıma və müalicəyə ehtiyacı olanların məmnunluğu prinsipləri əsasında optimallaşdırılmasının təmin edilməsi tələb olunur.</w:t>
                                </w:r>
                              </w:p>
                            </w:txbxContent>
                          </wps:txbx>
                          <wps:bodyPr rot="0" vert="horz" wrap="square" lIns="91440" tIns="45720" rIns="91440" bIns="45720" anchor="t" anchorCtr="0" upright="1">
                            <a:noAutofit/>
                          </wps:bodyPr>
                        </wps:wsp>
                        <wps:wsp>
                          <wps:cNvPr id="164" name="Text Box 153"/>
                          <wps:cNvSpPr txBox="1">
                            <a:spLocks noChangeArrowheads="1"/>
                          </wps:cNvSpPr>
                          <wps:spPr bwMode="auto">
                            <a:xfrm>
                              <a:off x="8878" y="6332"/>
                              <a:ext cx="2153" cy="1066"/>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549BCA7B" w14:textId="77777777" w:rsidR="006608A7" w:rsidRPr="006A69A8" w:rsidRDefault="006608A7" w:rsidP="007918C1">
                                <w:pPr>
                                  <w:jc w:val="center"/>
                                  <w:rPr>
                                    <w:sz w:val="14"/>
                                    <w:szCs w:val="14"/>
                                  </w:rPr>
                                </w:pPr>
                                <w:r w:rsidRPr="006A69A8">
                                  <w:rPr>
                                    <w:bCs/>
                                    <w:sz w:val="14"/>
                                    <w:szCs w:val="14"/>
                                  </w:rPr>
                                  <w:t xml:space="preserve">həkimlərin və bütün tibb işçilərinin peşəkarlıq səviyyəsinin daim yüksəldilməsi, tibbi xidmətlərin strukturunun təkmilləşdirilməsi və onların əlçatanlığının təmin edilməsi </w:t>
                                </w:r>
                                <w:r w:rsidRPr="006A69A8">
                                  <w:rPr>
                                    <w:bCs/>
                                    <w:sz w:val="14"/>
                                    <w:szCs w:val="14"/>
                                    <w:lang w:val="az-Latn-AZ"/>
                                  </w:rPr>
                                  <w:t>mühüm əhəmiyyət kəsb edir.</w:t>
                                </w:r>
                              </w:p>
                            </w:txbxContent>
                          </wps:txbx>
                          <wps:bodyPr rot="0" vert="horz" wrap="square" lIns="91440" tIns="45720" rIns="91440" bIns="45720" anchor="t" anchorCtr="0" upright="1">
                            <a:noAutofit/>
                          </wps:bodyPr>
                        </wps:wsp>
                        <wps:wsp>
                          <wps:cNvPr id="165" name="Text Box 154"/>
                          <wps:cNvSpPr txBox="1">
                            <a:spLocks noChangeArrowheads="1"/>
                          </wps:cNvSpPr>
                          <wps:spPr bwMode="auto">
                            <a:xfrm>
                              <a:off x="1600" y="7713"/>
                              <a:ext cx="2153" cy="1048"/>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442E5681" w14:textId="77777777" w:rsidR="006608A7" w:rsidRPr="006A69A8" w:rsidRDefault="006608A7" w:rsidP="007918C1">
                                <w:pPr>
                                  <w:jc w:val="center"/>
                                  <w:rPr>
                                    <w:sz w:val="14"/>
                                    <w:szCs w:val="14"/>
                                  </w:rPr>
                                </w:pPr>
                                <w:r w:rsidRPr="006A69A8">
                                  <w:rPr>
                                    <w:bCs/>
                                    <w:sz w:val="14"/>
                                    <w:szCs w:val="14"/>
                                  </w:rPr>
                                  <w:t>göstərilən tibbi xidmətlərin səviyyəsinin yüksəldilməsi məqsədilə “dövlət-özəl səhiyyə sektoru” sxemi üzrə fəal və səmərəli əməkdaşlığın təmin edilməsi zəruridir.</w:t>
                                </w:r>
                              </w:p>
                            </w:txbxContent>
                          </wps:txbx>
                          <wps:bodyPr rot="0" vert="horz" wrap="square" lIns="91440" tIns="45720" rIns="91440" bIns="45720" anchor="t" anchorCtr="0" upright="1">
                            <a:noAutofit/>
                          </wps:bodyPr>
                        </wps:wsp>
                        <wps:wsp>
                          <wps:cNvPr id="166" name="Text Box 155"/>
                          <wps:cNvSpPr txBox="1">
                            <a:spLocks noChangeArrowheads="1"/>
                          </wps:cNvSpPr>
                          <wps:spPr bwMode="auto">
                            <a:xfrm>
                              <a:off x="4020" y="7713"/>
                              <a:ext cx="2153" cy="1048"/>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257D7C33" w14:textId="77777777" w:rsidR="006608A7" w:rsidRPr="002F0E78" w:rsidRDefault="006608A7" w:rsidP="007918C1">
                                <w:pPr>
                                  <w:jc w:val="center"/>
                                  <w:rPr>
                                    <w:sz w:val="14"/>
                                    <w:szCs w:val="14"/>
                                  </w:rPr>
                                </w:pPr>
                                <w:r w:rsidRPr="002F0E78">
                                  <w:rPr>
                                    <w:bCs/>
                                    <w:sz w:val="14"/>
                                    <w:szCs w:val="14"/>
                                  </w:rPr>
                                  <w:t xml:space="preserve">keyfiyyətli və sərfəli tibbi xidmətin əsas təminatçıları kimi icbari sığorta sisteminin tətbiqində özəl səhiyyə subyektlərinin fəal iştirakının təmin edilməsi </w:t>
                                </w:r>
                                <w:r w:rsidRPr="002F0E78">
                                  <w:rPr>
                                    <w:bCs/>
                                    <w:sz w:val="14"/>
                                    <w:szCs w:val="14"/>
                                    <w:lang w:val="az-Latn-AZ"/>
                                  </w:rPr>
                                  <w:t>vacibdir.</w:t>
                                </w:r>
                              </w:p>
                            </w:txbxContent>
                          </wps:txbx>
                          <wps:bodyPr rot="0" vert="horz" wrap="square" lIns="91440" tIns="45720" rIns="91440" bIns="45720" anchor="t" anchorCtr="0" upright="1">
                            <a:noAutofit/>
                          </wps:bodyPr>
                        </wps:wsp>
                        <wps:wsp>
                          <wps:cNvPr id="167" name="Text Box 156"/>
                          <wps:cNvSpPr txBox="1">
                            <a:spLocks noChangeArrowheads="1"/>
                          </wps:cNvSpPr>
                          <wps:spPr bwMode="auto">
                            <a:xfrm>
                              <a:off x="6368" y="7712"/>
                              <a:ext cx="2359" cy="1049"/>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141F4C27" w14:textId="77777777" w:rsidR="006608A7" w:rsidRPr="002F0E78" w:rsidRDefault="006608A7" w:rsidP="002F0E78">
                                <w:pPr>
                                  <w:spacing w:line="228" w:lineRule="auto"/>
                                  <w:ind w:left="-142"/>
                                  <w:jc w:val="center"/>
                                  <w:rPr>
                                    <w:sz w:val="14"/>
                                    <w:szCs w:val="14"/>
                                  </w:rPr>
                                </w:pPr>
                                <w:r w:rsidRPr="002F0E78">
                                  <w:rPr>
                                    <w:bCs/>
                                    <w:sz w:val="14"/>
                                    <w:szCs w:val="14"/>
                                  </w:rPr>
                                  <w:t xml:space="preserve">dövlət ailə </w:t>
                                </w:r>
                                <w:r w:rsidRPr="002F0E78">
                                  <w:rPr>
                                    <w:bCs/>
                                    <w:sz w:val="14"/>
                                    <w:szCs w:val="14"/>
                                    <w:lang w:val="az-Latn-AZ"/>
                                  </w:rPr>
                                  <w:t>həkimi s</w:t>
                                </w:r>
                                <w:r w:rsidRPr="002F0E78">
                                  <w:rPr>
                                    <w:bCs/>
                                    <w:sz w:val="14"/>
                                    <w:szCs w:val="14"/>
                                  </w:rPr>
                                  <w:t xml:space="preserve">isteminin tətbiqi üzrə tammiqyaslı proqramın həyata keçirilməsində özəl tibb müəssisələrinin rolunu artırmalı və ailə </w:t>
                                </w:r>
                                <w:r w:rsidRPr="002F0E78">
                                  <w:rPr>
                                    <w:bCs/>
                                    <w:sz w:val="14"/>
                                    <w:szCs w:val="14"/>
                                    <w:lang w:val="az-Latn-AZ"/>
                                  </w:rPr>
                                  <w:t>həkim</w:t>
                                </w:r>
                                <w:r w:rsidRPr="002F0E78">
                                  <w:rPr>
                                    <w:bCs/>
                                    <w:sz w:val="14"/>
                                    <w:szCs w:val="14"/>
                                  </w:rPr>
                                  <w:t>i institutunun səmərəliliyinin artırılmasında özəl səhiyyə subyektlərinin hərtərəfli iştirakını təmin etməlidir.</w:t>
                                </w:r>
                              </w:p>
                              <w:p w14:paraId="0FB924A6" w14:textId="77777777" w:rsidR="006608A7" w:rsidRPr="000B4D84" w:rsidRDefault="006608A7" w:rsidP="002F0E78">
                                <w:pPr>
                                  <w:spacing w:line="228" w:lineRule="auto"/>
                                  <w:jc w:val="center"/>
                                  <w:rPr>
                                    <w:sz w:val="12"/>
                                    <w:szCs w:val="12"/>
                                  </w:rPr>
                                </w:pPr>
                              </w:p>
                            </w:txbxContent>
                          </wps:txbx>
                          <wps:bodyPr rot="0" vert="horz" wrap="square" lIns="91440" tIns="45720" rIns="91440" bIns="45720" anchor="t" anchorCtr="0" upright="1">
                            <a:noAutofit/>
                          </wps:bodyPr>
                        </wps:wsp>
                        <wps:wsp>
                          <wps:cNvPr id="168" name="Text Box 157"/>
                          <wps:cNvSpPr txBox="1">
                            <a:spLocks noChangeArrowheads="1"/>
                          </wps:cNvSpPr>
                          <wps:spPr bwMode="auto">
                            <a:xfrm>
                              <a:off x="8878" y="7713"/>
                              <a:ext cx="2153" cy="1048"/>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7293F2CC" w14:textId="77777777" w:rsidR="006608A7" w:rsidRPr="00BC7344" w:rsidRDefault="006608A7" w:rsidP="007918C1">
                                <w:pPr>
                                  <w:jc w:val="center"/>
                                  <w:rPr>
                                    <w:sz w:val="14"/>
                                    <w:szCs w:val="14"/>
                                  </w:rPr>
                                </w:pPr>
                                <w:r w:rsidRPr="00BC7344">
                                  <w:rPr>
                                    <w:bCs/>
                                    <w:sz w:val="14"/>
                                    <w:szCs w:val="14"/>
                                    <w:lang w:val="az-Latn-AZ"/>
                                  </w:rPr>
                                  <w:t>mü</w:t>
                                </w:r>
                                <w:r w:rsidRPr="00BC7344">
                                  <w:rPr>
                                    <w:bCs/>
                                    <w:sz w:val="14"/>
                                    <w:szCs w:val="14"/>
                                  </w:rPr>
                                  <w:t xml:space="preserve">asir şəraitdə səhiyyə sahəsində hədəf yönümlü uzunmüddətli dövlət proqramlarına və iri innovativ layihələrə ehtiyac var. </w:t>
                                </w:r>
                              </w:p>
                            </w:txbxContent>
                          </wps:txbx>
                          <wps:bodyPr rot="0" vert="horz" wrap="square" lIns="91440" tIns="45720" rIns="91440" bIns="45720" anchor="t" anchorCtr="0" upright="1">
                            <a:noAutofit/>
                          </wps:bodyPr>
                        </wps:wsp>
                      </wpg:grpSp>
                      <wps:wsp>
                        <wps:cNvPr id="169" name="Rectangle 158"/>
                        <wps:cNvSpPr>
                          <a:spLocks noChangeArrowheads="1"/>
                        </wps:cNvSpPr>
                        <wps:spPr bwMode="auto">
                          <a:xfrm>
                            <a:off x="3258" y="7515"/>
                            <a:ext cx="6061" cy="784"/>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2B6F68A6" w14:textId="77777777" w:rsidR="006608A7" w:rsidRPr="00075F0C" w:rsidRDefault="006608A7" w:rsidP="007918C1">
                              <w:pPr>
                                <w:jc w:val="center"/>
                                <w:rPr>
                                  <w:sz w:val="18"/>
                                  <w:szCs w:val="18"/>
                                </w:rPr>
                              </w:pPr>
                              <w:r w:rsidRPr="00075F0C">
                                <w:rPr>
                                  <w:b/>
                                  <w:bCs/>
                                  <w:sz w:val="18"/>
                                  <w:szCs w:val="18"/>
                                </w:rPr>
                                <w:t>Azərbaycanda özəl səhiyyə müəssisələrinin fəaliyyətinin dövlət tənzimlənməsinin konseptual yanaşmaları və istiqamətləri</w:t>
                              </w:r>
                            </w:p>
                          </w:txbxContent>
                        </wps:txbx>
                        <wps:bodyPr rot="0" vert="horz" wrap="square" lIns="91440" tIns="45720" rIns="91440" bIns="45720" anchor="t" anchorCtr="0" upright="1">
                          <a:noAutofit/>
                        </wps:bodyPr>
                      </wps:wsp>
                    </wpg:wgp>
                  </a:graphicData>
                </a:graphic>
              </wp:inline>
            </w:drawing>
          </mc:Choice>
          <mc:Fallback>
            <w:pict>
              <v:group w14:anchorId="4C695417" id="Группа 147" o:spid="_x0000_s1088" style="width:338.55pt;height:445.15pt;mso-position-horizontal-relative:char;mso-position-vertical-relative:line" coordorigin="1578,7515" coordsize="9453,6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">
                <v:group id="Group 137" o:spid="_x0000_s1089" style="position:absolute;left:2630;top:8164;width:7250;height:4194" coordorigin="2630,8164" coordsize="7250,4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">
                  <v:group id="Group 138" o:spid="_x0000_s1090" style="position:absolute;left:2630;top:8544;width:7250;height:3814" coordorigin="2630,8314" coordsize="7250,4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">
                    <v:shape id="AutoShape 139" o:spid="_x0000_s1091" type="#_x0000_t32" style="position:absolute;left:2630;top:8314;width:725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" strokecolor="black [3200]" strokeweight=".5pt">
                      <v:stroke joinstyle="miter"/>
                    </v:shape>
                    <v:shape id="AutoShape 140" o:spid="_x0000_s1092" type="#_x0000_t32" style="position:absolute;left:2630;top:8314;width:46;height:478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" strokecolor="black [3200]" strokeweight=".5pt">
                      <v:stroke endarrow="block" joinstyle="miter"/>
                    </v:shape>
                    <v:shape id="AutoShape 141" o:spid="_x0000_s1093" type="#_x0000_t32" style="position:absolute;left:9852;top:8314;width:0;height:468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" strokecolor="black [3200]" strokeweight=".5pt">
                      <v:stroke endarrow="block" joinstyle="miter"/>
                    </v:shape>
                    <v:shape id="AutoShape 142" o:spid="_x0000_s1094" type="#_x0000_t32" style="position:absolute;left:7462;top:8314;width:0;height:478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" strokecolor="black [3200]" strokeweight=".5pt">
                      <v:stroke endarrow="block" joinstyle="miter"/>
                    </v:shape>
                    <v:shape id="AutoShape 143" o:spid="_x0000_s1095" type="#_x0000_t32" style="position:absolute;left:5146;top:8314;width:0;height:478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" strokecolor="black [3200]" strokeweight=".5pt">
                      <v:stroke endarrow="block" joinstyle="miter"/>
                    </v:shape>
                  </v:group>
                  <v:shape id="AutoShape 144" o:spid="_x0000_s1096" type="#_x0000_t32" style="position:absolute;left:6261;top:8164;width:12;height:33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" strokecolor="black [3200]" strokeweight=".5pt">
                    <v:stroke joinstyle="miter"/>
                  </v:shape>
                </v:group>
                <v:group id="Group 145" o:spid="_x0000_s1097" style="position:absolute;left:1578;top:8838;width:9453;height:4939" coordorigin="1578,5121" coordsize="9453,3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">
                  <v:shape id="Text Box 146" o:spid="_x0000_s1098" type="#_x0000_t202" style="position:absolute;left:1578;top:5121;width:2153;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" fillcolor="white [3201]" strokecolor="black [3200]" strokeweight="1pt">
                    <v:textbox>
                      <w:txbxContent>
                        <w:p w14:paraId="2AD0213D" w14:textId="77777777" w:rsidR="006608A7" w:rsidRDefault="006608A7" w:rsidP="00075F0C">
                          <w:pPr>
                            <w:spacing w:line="204" w:lineRule="auto"/>
                            <w:jc w:val="center"/>
                            <w:rPr>
                              <w:bCs/>
                              <w:sz w:val="14"/>
                              <w:szCs w:val="14"/>
                            </w:rPr>
                          </w:pPr>
                        </w:p>
                        <w:p w14:paraId="58857AE2" w14:textId="77777777" w:rsidR="006608A7" w:rsidRDefault="006608A7" w:rsidP="00075F0C">
                          <w:pPr>
                            <w:spacing w:line="204" w:lineRule="auto"/>
                            <w:jc w:val="center"/>
                            <w:rPr>
                              <w:bCs/>
                              <w:sz w:val="14"/>
                              <w:szCs w:val="14"/>
                            </w:rPr>
                          </w:pPr>
                        </w:p>
                        <w:p w14:paraId="0CE33023" w14:textId="113C7C9E" w:rsidR="006608A7" w:rsidRPr="00C813E1" w:rsidRDefault="006608A7" w:rsidP="00075F0C">
                          <w:pPr>
                            <w:spacing w:line="204" w:lineRule="auto"/>
                            <w:jc w:val="center"/>
                            <w:rPr>
                              <w:sz w:val="14"/>
                              <w:szCs w:val="14"/>
                            </w:rPr>
                          </w:pPr>
                          <w:r w:rsidRPr="00C813E1">
                            <w:rPr>
                              <w:bCs/>
                              <w:sz w:val="14"/>
                              <w:szCs w:val="14"/>
                            </w:rPr>
                            <w:t>qlobal çağırışları və tendensiyaları nəzərə al</w:t>
                          </w:r>
                          <w:r w:rsidRPr="00C813E1">
                            <w:rPr>
                              <w:bCs/>
                              <w:sz w:val="14"/>
                              <w:szCs w:val="14"/>
                              <w:lang w:val="az-Latn-AZ"/>
                            </w:rPr>
                            <w:t>s</w:t>
                          </w:r>
                          <w:r w:rsidRPr="00C813E1">
                            <w:rPr>
                              <w:bCs/>
                              <w:sz w:val="14"/>
                              <w:szCs w:val="14"/>
                            </w:rPr>
                            <w:t>aq</w:t>
                          </w:r>
                          <w:r w:rsidRPr="00C813E1">
                            <w:rPr>
                              <w:bCs/>
                              <w:sz w:val="14"/>
                              <w:szCs w:val="14"/>
                              <w:lang w:val="az-Latn-AZ"/>
                            </w:rPr>
                            <w:t>,</w:t>
                          </w:r>
                          <w:r w:rsidRPr="00C813E1">
                            <w:rPr>
                              <w:bCs/>
                              <w:sz w:val="14"/>
                              <w:szCs w:val="14"/>
                            </w:rPr>
                            <w:t xml:space="preserve"> özəl səhiyyə müəssisələri sisteminin inkişafı üçün daha balanslaşdırılmış və mütərəqqi modelə ehtiyac var</w:t>
                          </w:r>
                          <w:r w:rsidRPr="00C813E1">
                            <w:rPr>
                              <w:bCs/>
                              <w:sz w:val="14"/>
                              <w:szCs w:val="14"/>
                              <w:lang w:val="az-Latn-AZ"/>
                            </w:rPr>
                            <w:t>dır</w:t>
                          </w:r>
                          <w:r w:rsidRPr="00C813E1">
                            <w:rPr>
                              <w:bCs/>
                              <w:sz w:val="14"/>
                              <w:szCs w:val="14"/>
                            </w:rPr>
                            <w:t>.</w:t>
                          </w:r>
                        </w:p>
                      </w:txbxContent>
                    </v:textbox>
                  </v:shape>
                  <v:shape id="Text Box 147" o:spid="_x0000_s1099" type="#_x0000_t202" style="position:absolute;left:4020;top:5121;width:2153;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" fillcolor="white [3201]" strokecolor="black [3200]" strokeweight="1pt">
                    <v:textbox>
                      <w:txbxContent>
                        <w:p w14:paraId="43168651" w14:textId="77777777" w:rsidR="006608A7" w:rsidRPr="00075F0C" w:rsidRDefault="006608A7" w:rsidP="00075F0C">
                          <w:pPr>
                            <w:ind w:left="-142" w:right="-143"/>
                            <w:jc w:val="center"/>
                            <w:rPr>
                              <w:sz w:val="16"/>
                              <w:szCs w:val="16"/>
                            </w:rPr>
                          </w:pPr>
                          <w:r w:rsidRPr="00C813E1">
                            <w:rPr>
                              <w:bCs/>
                              <w:sz w:val="14"/>
                              <w:szCs w:val="14"/>
                            </w:rPr>
                            <w:t>özəl səhiyyə müəssisələrinin dövlət tənzimlənməsi mexanizmlərinin əhəmiyyətli dərəcədə gücləndirilməsi tələb olunur ki, bu da ölkədə tibbi yardımın alternativ forma</w:t>
                          </w:r>
                          <w:r w:rsidRPr="00C813E1">
                            <w:rPr>
                              <w:bCs/>
                              <w:sz w:val="14"/>
                              <w:szCs w:val="14"/>
                              <w:lang w:val="az-Latn-AZ"/>
                            </w:rPr>
                            <w:t>ları</w:t>
                          </w:r>
                          <w:r w:rsidRPr="00C813E1">
                            <w:rPr>
                              <w:bCs/>
                              <w:sz w:val="14"/>
                              <w:szCs w:val="14"/>
                            </w:rPr>
                            <w:t>nın inkişafının iqtisadi səmərəliliyini artırmağa kömək</w:t>
                          </w:r>
                          <w:r w:rsidRPr="00075F0C">
                            <w:rPr>
                              <w:bCs/>
                              <w:sz w:val="16"/>
                              <w:szCs w:val="16"/>
                            </w:rPr>
                            <w:t xml:space="preserve"> </w:t>
                          </w:r>
                          <w:r w:rsidRPr="00C813E1">
                            <w:rPr>
                              <w:bCs/>
                              <w:sz w:val="14"/>
                              <w:szCs w:val="14"/>
                            </w:rPr>
                            <w:t>edəcəkdir.</w:t>
                          </w:r>
                        </w:p>
                      </w:txbxContent>
                    </v:textbox>
                  </v:shape>
                  <v:shape id="Text Box 148" o:spid="_x0000_s1100" type="#_x0000_t202" style="position:absolute;left:6435;top:5121;width:2291;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" fillcolor="white [3201]" strokecolor="black [3200]" strokeweight="1pt">
                    <v:textbox>
                      <w:txbxContent>
                        <w:p w14:paraId="725BA119" w14:textId="77777777" w:rsidR="006608A7" w:rsidRPr="00C813E1" w:rsidRDefault="006608A7" w:rsidP="00C813E1">
                          <w:pPr>
                            <w:spacing w:line="228" w:lineRule="auto"/>
                            <w:jc w:val="center"/>
                            <w:rPr>
                              <w:sz w:val="14"/>
                              <w:szCs w:val="14"/>
                            </w:rPr>
                          </w:pPr>
                          <w:r w:rsidRPr="00C813E1">
                            <w:rPr>
                              <w:bCs/>
                              <w:sz w:val="14"/>
                              <w:szCs w:val="14"/>
                            </w:rPr>
                            <w:t>yüksək keyfiyyətli tibbi xidmətə və xidmətlərə artan tələbatı nəzərə alaraq, özəl tibb müəssisələrinin fəal iştirakı ilə müasir səhiyyə sisteminin inkişaf tendensiyalarının hərtərəfli və sistemli şəkildə nəzərə alınmasına ehtiyac var.</w:t>
                          </w:r>
                        </w:p>
                      </w:txbxContent>
                    </v:textbox>
                  </v:shape>
                  <v:shape id="Text Box 149" o:spid="_x0000_s1101" type="#_x0000_t202" style="position:absolute;left:8877;top:5121;width:2153;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" fillcolor="white [3201]" strokecolor="black [3200]" strokeweight="1pt">
                    <v:textbox>
                      <w:txbxContent>
                        <w:p w14:paraId="77FA14DB" w14:textId="77777777" w:rsidR="006608A7" w:rsidRPr="00B608DA" w:rsidRDefault="006608A7" w:rsidP="00B608DA">
                          <w:pPr>
                            <w:ind w:right="-44"/>
                            <w:jc w:val="center"/>
                            <w:rPr>
                              <w:sz w:val="12"/>
                              <w:szCs w:val="12"/>
                            </w:rPr>
                          </w:pPr>
                          <w:r w:rsidRPr="00B608DA">
                            <w:rPr>
                              <w:bCs/>
                              <w:sz w:val="12"/>
                              <w:szCs w:val="12"/>
                            </w:rPr>
                            <w:t>dövlət səhiyyə sisteminin infrastrukturunun inkişafı üçün maliyyə ayırmalarını əhəmiyyətli dərəcədə artırmalı, vergi güzəştləri verməklə və digər dövlət dəstəyi mexanizmlərindən istifadə etməklə rəqabətqabiliyyətli özəl tibb müəssisələri şəbəkəsinin genişləndirilməsini stimullaşdırmalıdır.</w:t>
                          </w:r>
                        </w:p>
                      </w:txbxContent>
                    </v:textbox>
                  </v:shape>
                  <v:shape id="Text Box 150" o:spid="_x0000_s1102" type="#_x0000_t202" style="position:absolute;left:1578;top:6317;width:2153;height:11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" fillcolor="white [3201]" strokecolor="black [3200]" strokeweight="1pt">
                    <v:textbox>
                      <w:txbxContent>
                        <w:p w14:paraId="0890C48D" w14:textId="77777777" w:rsidR="006608A7" w:rsidRPr="00C813E1" w:rsidRDefault="006608A7" w:rsidP="007918C1">
                          <w:pPr>
                            <w:jc w:val="center"/>
                            <w:rPr>
                              <w:sz w:val="14"/>
                              <w:szCs w:val="14"/>
                            </w:rPr>
                          </w:pPr>
                          <w:r w:rsidRPr="00C813E1">
                            <w:rPr>
                              <w:bCs/>
                              <w:sz w:val="14"/>
                              <w:szCs w:val="14"/>
                            </w:rPr>
                            <w:t>innovasiyaların və nanotexnologiyaların tətbiqini intensivləşdirməklə özəl tibb müəssisələrinin fəaliyyətində innovativ inkişafın və innovativ funksiyanın sistemləşdirilməsinin təmin edilməsi tələb olunur.</w:t>
                          </w:r>
                        </w:p>
                      </w:txbxContent>
                    </v:textbox>
                  </v:shape>
                  <v:shape id="Text Box 151" o:spid="_x0000_s1103" type="#_x0000_t202" style="position:absolute;left:4020;top:6303;width:2153;height:11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" fillcolor="white [3201]" strokecolor="black [3200]" strokeweight="1pt">
                    <v:textbox>
                      <w:txbxContent>
                        <w:p w14:paraId="54D40F57" w14:textId="77777777" w:rsidR="006608A7" w:rsidRPr="006A69A8" w:rsidRDefault="006608A7" w:rsidP="007918C1">
                          <w:pPr>
                            <w:jc w:val="center"/>
                            <w:rPr>
                              <w:sz w:val="14"/>
                              <w:szCs w:val="14"/>
                            </w:rPr>
                          </w:pPr>
                          <w:r w:rsidRPr="006A69A8">
                            <w:rPr>
                              <w:bCs/>
                              <w:sz w:val="14"/>
                              <w:szCs w:val="14"/>
                            </w:rPr>
                            <w:t>səhiyyə sistemində özəl müəssisələrin fəaliyyətinin iqtisadi və idarəetmə elementlərinin insan sağlamlığının qorunması sahəsində normativ hüquqi aktlara və standartlara uyğun təkmilləşdirilməsi zəruridir.</w:t>
                          </w:r>
                        </w:p>
                      </w:txbxContent>
                    </v:textbox>
                  </v:shape>
                  <v:shape id="Text Box 152" o:spid="_x0000_s1104" type="#_x0000_t202" style="position:absolute;left:6436;top:6332;width:2153;height:11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" fillcolor="white [3201]" strokecolor="black [3200]" strokeweight="1pt">
                    <v:textbox>
                      <w:txbxContent>
                        <w:p w14:paraId="29425D20" w14:textId="77777777" w:rsidR="006608A7" w:rsidRPr="006A69A8" w:rsidRDefault="006608A7" w:rsidP="006A69A8">
                          <w:pPr>
                            <w:spacing w:line="228" w:lineRule="auto"/>
                            <w:jc w:val="center"/>
                            <w:rPr>
                              <w:sz w:val="14"/>
                              <w:szCs w:val="14"/>
                            </w:rPr>
                          </w:pPr>
                          <w:r w:rsidRPr="006A69A8">
                            <w:rPr>
                              <w:bCs/>
                              <w:sz w:val="14"/>
                              <w:szCs w:val="14"/>
                            </w:rPr>
                            <w:t>özəl səhiyyə subyektlərinin fəaliyyətinin qanunçuluq, əlçatanlıq, çeviklik, rahatlıq və tibbi yardıma və müalicəyə ehtiyacı olanların məmnunluğu prinsipləri əsasında optimallaşdırılmasının təmin edilməsi tələb olunur.</w:t>
                          </w:r>
                        </w:p>
                      </w:txbxContent>
                    </v:textbox>
                  </v:shape>
                  <v:shape id="Text Box 153" o:spid="_x0000_s1105" type="#_x0000_t202" style="position:absolute;left:8878;top:6332;width:2153;height:10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" fillcolor="white [3201]" strokecolor="black [3200]" strokeweight="1pt">
                    <v:textbox>
                      <w:txbxContent>
                        <w:p w14:paraId="549BCA7B" w14:textId="77777777" w:rsidR="006608A7" w:rsidRPr="006A69A8" w:rsidRDefault="006608A7" w:rsidP="007918C1">
                          <w:pPr>
                            <w:jc w:val="center"/>
                            <w:rPr>
                              <w:sz w:val="14"/>
                              <w:szCs w:val="14"/>
                            </w:rPr>
                          </w:pPr>
                          <w:r w:rsidRPr="006A69A8">
                            <w:rPr>
                              <w:bCs/>
                              <w:sz w:val="14"/>
                              <w:szCs w:val="14"/>
                            </w:rPr>
                            <w:t xml:space="preserve">həkimlərin və bütün tibb işçilərinin peşəkarlıq səviyyəsinin daim yüksəldilməsi, tibbi xidmətlərin strukturunun təkmilləşdirilməsi və onların əlçatanlığının təmin edilməsi </w:t>
                          </w:r>
                          <w:r w:rsidRPr="006A69A8">
                            <w:rPr>
                              <w:bCs/>
                              <w:sz w:val="14"/>
                              <w:szCs w:val="14"/>
                              <w:lang w:val="az-Latn-AZ"/>
                            </w:rPr>
                            <w:t>mühüm əhəmiyyət kəsb edir.</w:t>
                          </w:r>
                        </w:p>
                      </w:txbxContent>
                    </v:textbox>
                  </v:shape>
                  <v:shape id="Text Box 154" o:spid="_x0000_s1106" type="#_x0000_t202" style="position:absolute;left:1600;top:7713;width:2153;height:1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" fillcolor="white [3201]" strokecolor="black [3200]" strokeweight="1pt">
                    <v:textbox>
                      <w:txbxContent>
                        <w:p w14:paraId="442E5681" w14:textId="77777777" w:rsidR="006608A7" w:rsidRPr="006A69A8" w:rsidRDefault="006608A7" w:rsidP="007918C1">
                          <w:pPr>
                            <w:jc w:val="center"/>
                            <w:rPr>
                              <w:sz w:val="14"/>
                              <w:szCs w:val="14"/>
                            </w:rPr>
                          </w:pPr>
                          <w:r w:rsidRPr="006A69A8">
                            <w:rPr>
                              <w:bCs/>
                              <w:sz w:val="14"/>
                              <w:szCs w:val="14"/>
                            </w:rPr>
                            <w:t>göstərilən tibbi xidmətlərin səviyyəsinin yüksəldilməsi məqsədilə “dövlət-özəl səhiyyə sektoru” sxemi üzrə fəal və səmərəli əməkdaşlığın təmin edilməsi zəruridir.</w:t>
                          </w:r>
                        </w:p>
                      </w:txbxContent>
                    </v:textbox>
                  </v:shape>
                  <v:shape id="Text Box 155" o:spid="_x0000_s1107" type="#_x0000_t202" style="position:absolute;left:4020;top:7713;width:2153;height:1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" fillcolor="white [3201]" strokecolor="black [3200]" strokeweight="1pt">
                    <v:textbox>
                      <w:txbxContent>
                        <w:p w14:paraId="257D7C33" w14:textId="77777777" w:rsidR="006608A7" w:rsidRPr="002F0E78" w:rsidRDefault="006608A7" w:rsidP="007918C1">
                          <w:pPr>
                            <w:jc w:val="center"/>
                            <w:rPr>
                              <w:sz w:val="14"/>
                              <w:szCs w:val="14"/>
                            </w:rPr>
                          </w:pPr>
                          <w:r w:rsidRPr="002F0E78">
                            <w:rPr>
                              <w:bCs/>
                              <w:sz w:val="14"/>
                              <w:szCs w:val="14"/>
                            </w:rPr>
                            <w:t xml:space="preserve">keyfiyyətli və sərfəli tibbi xidmətin əsas təminatçıları kimi icbari sığorta sisteminin tətbiqində özəl səhiyyə subyektlərinin fəal iştirakının təmin edilməsi </w:t>
                          </w:r>
                          <w:r w:rsidRPr="002F0E78">
                            <w:rPr>
                              <w:bCs/>
                              <w:sz w:val="14"/>
                              <w:szCs w:val="14"/>
                              <w:lang w:val="az-Latn-AZ"/>
                            </w:rPr>
                            <w:t>vacibdir.</w:t>
                          </w:r>
                        </w:p>
                      </w:txbxContent>
                    </v:textbox>
                  </v:shape>
                  <v:shape id="Text Box 156" o:spid="_x0000_s1108" type="#_x0000_t202" style="position:absolute;left:6368;top:7712;width:2359;height:10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" fillcolor="white [3201]" strokecolor="black [3200]" strokeweight="1pt">
                    <v:textbox>
                      <w:txbxContent>
                        <w:p w14:paraId="141F4C27" w14:textId="77777777" w:rsidR="006608A7" w:rsidRPr="002F0E78" w:rsidRDefault="006608A7" w:rsidP="002F0E78">
                          <w:pPr>
                            <w:spacing w:line="228" w:lineRule="auto"/>
                            <w:ind w:left="-142"/>
                            <w:jc w:val="center"/>
                            <w:rPr>
                              <w:sz w:val="14"/>
                              <w:szCs w:val="14"/>
                            </w:rPr>
                          </w:pPr>
                          <w:r w:rsidRPr="002F0E78">
                            <w:rPr>
                              <w:bCs/>
                              <w:sz w:val="14"/>
                              <w:szCs w:val="14"/>
                            </w:rPr>
                            <w:t xml:space="preserve">dövlət ailə </w:t>
                          </w:r>
                          <w:r w:rsidRPr="002F0E78">
                            <w:rPr>
                              <w:bCs/>
                              <w:sz w:val="14"/>
                              <w:szCs w:val="14"/>
                              <w:lang w:val="az-Latn-AZ"/>
                            </w:rPr>
                            <w:t>həkimi s</w:t>
                          </w:r>
                          <w:r w:rsidRPr="002F0E78">
                            <w:rPr>
                              <w:bCs/>
                              <w:sz w:val="14"/>
                              <w:szCs w:val="14"/>
                            </w:rPr>
                            <w:t xml:space="preserve">isteminin tətbiqi üzrə tammiqyaslı proqramın həyata keçirilməsində özəl tibb müəssisələrinin rolunu artırmalı və ailə </w:t>
                          </w:r>
                          <w:r w:rsidRPr="002F0E78">
                            <w:rPr>
                              <w:bCs/>
                              <w:sz w:val="14"/>
                              <w:szCs w:val="14"/>
                              <w:lang w:val="az-Latn-AZ"/>
                            </w:rPr>
                            <w:t>həkim</w:t>
                          </w:r>
                          <w:r w:rsidRPr="002F0E78">
                            <w:rPr>
                              <w:bCs/>
                              <w:sz w:val="14"/>
                              <w:szCs w:val="14"/>
                            </w:rPr>
                            <w:t>i institutunun səmərəliliyinin artırılmasında özəl səhiyyə subyektlərinin hərtərəfli iştirakını təmin etməlidir.</w:t>
                          </w:r>
                        </w:p>
                        <w:p w14:paraId="0FB924A6" w14:textId="77777777" w:rsidR="006608A7" w:rsidRPr="000B4D84" w:rsidRDefault="006608A7" w:rsidP="002F0E78">
                          <w:pPr>
                            <w:spacing w:line="228" w:lineRule="auto"/>
                            <w:jc w:val="center"/>
                            <w:rPr>
                              <w:sz w:val="12"/>
                              <w:szCs w:val="12"/>
                            </w:rPr>
                          </w:pPr>
                        </w:p>
                      </w:txbxContent>
                    </v:textbox>
                  </v:shape>
                  <v:shape id="Text Box 157" o:spid="_x0000_s1109" type="#_x0000_t202" style="position:absolute;left:8878;top:7713;width:2153;height:1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" fillcolor="white [3201]" strokecolor="black [3200]" strokeweight="1pt">
                    <v:textbox>
                      <w:txbxContent>
                        <w:p w14:paraId="7293F2CC" w14:textId="77777777" w:rsidR="006608A7" w:rsidRPr="00BC7344" w:rsidRDefault="006608A7" w:rsidP="007918C1">
                          <w:pPr>
                            <w:jc w:val="center"/>
                            <w:rPr>
                              <w:sz w:val="14"/>
                              <w:szCs w:val="14"/>
                            </w:rPr>
                          </w:pPr>
                          <w:r w:rsidRPr="00BC7344">
                            <w:rPr>
                              <w:bCs/>
                              <w:sz w:val="14"/>
                              <w:szCs w:val="14"/>
                              <w:lang w:val="az-Latn-AZ"/>
                            </w:rPr>
                            <w:t>mü</w:t>
                          </w:r>
                          <w:r w:rsidRPr="00BC7344">
                            <w:rPr>
                              <w:bCs/>
                              <w:sz w:val="14"/>
                              <w:szCs w:val="14"/>
                            </w:rPr>
                            <w:t xml:space="preserve">asir şəraitdə səhiyyə sahəsində hədəf yönümlü uzunmüddətli dövlət proqramlarına və iri innovativ layihələrə ehtiyac var. </w:t>
                          </w:r>
                        </w:p>
                      </w:txbxContent>
                    </v:textbox>
                  </v:shape>
                </v:group>
                <v:rect id="Rectangle 158" o:spid="_x0000_s1110" style="position:absolute;left:3258;top:7515;width:6061;height:7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" fillcolor="white [3201]" strokecolor="black [3200]" strokeweight="1pt">
                  <v:textbox>
                    <w:txbxContent>
                      <w:p w14:paraId="2B6F68A6" w14:textId="77777777" w:rsidR="006608A7" w:rsidRPr="00075F0C" w:rsidRDefault="006608A7" w:rsidP="007918C1">
                        <w:pPr>
                          <w:jc w:val="center"/>
                          <w:rPr>
                            <w:sz w:val="18"/>
                            <w:szCs w:val="18"/>
                          </w:rPr>
                        </w:pPr>
                        <w:r w:rsidRPr="00075F0C">
                          <w:rPr>
                            <w:b/>
                            <w:bCs/>
                            <w:sz w:val="18"/>
                            <w:szCs w:val="18"/>
                          </w:rPr>
                          <w:t>Azərbaycanda özəl səhiyyə müəssisələrinin fəaliyyətinin dövlət tənzimlənməsinin konseptual yanaşmaları və istiqamətləri</w:t>
                        </w:r>
                      </w:p>
                    </w:txbxContent>
                  </v:textbox>
                </v:rect>
                <w10:anchorlock/>
              </v:group>
            </w:pict>
          </mc:Fallback>
        </mc:AlternateContent>
      </w:r>
    </w:p>
    <w:p w14:paraId="6AAEA9B0" w14:textId="77777777" w:rsidR="002F0E78" w:rsidRPr="002F0E78" w:rsidRDefault="002F0E78" w:rsidP="000F081B">
      <w:pPr>
        <w:jc w:val="center"/>
        <w:rPr>
          <w:b/>
          <w:bCs/>
          <w:sz w:val="2"/>
          <w:szCs w:val="28"/>
          <w:lang w:val="az-Latn-AZ"/>
        </w:rPr>
      </w:pPr>
    </w:p>
    <w:p w14:paraId="6EA650B7" w14:textId="336AC09D" w:rsidR="00833F64" w:rsidRPr="006A69A8" w:rsidRDefault="007B63D0" w:rsidP="000F081B">
      <w:pPr>
        <w:jc w:val="center"/>
        <w:rPr>
          <w:b/>
          <w:bCs/>
          <w:szCs w:val="28"/>
          <w:lang w:val="az-Latn-AZ"/>
        </w:rPr>
      </w:pPr>
      <w:r w:rsidRPr="006A69A8">
        <w:rPr>
          <w:b/>
          <w:bCs/>
          <w:szCs w:val="28"/>
          <w:lang w:val="az-Latn-AZ"/>
        </w:rPr>
        <w:t xml:space="preserve">Şəkil </w:t>
      </w:r>
      <w:r w:rsidR="006608A7">
        <w:rPr>
          <w:b/>
          <w:bCs/>
          <w:szCs w:val="28"/>
          <w:lang w:val="az-Latn-AZ"/>
        </w:rPr>
        <w:t>3.</w:t>
      </w:r>
      <w:r w:rsidRPr="006A69A8">
        <w:rPr>
          <w:b/>
          <w:bCs/>
          <w:szCs w:val="28"/>
          <w:lang w:val="az-Latn-AZ"/>
        </w:rPr>
        <w:t xml:space="preserve"> Azərbaycanda özəl səhiyyə müəssisələrinin fəaliyyətinin dövlət tənzimlənməsinin konseptual yanaşmaları və istiqamətlərinin blok-sxemi </w:t>
      </w:r>
    </w:p>
    <w:p w14:paraId="25FAEEDA" w14:textId="77777777" w:rsidR="00075F0C" w:rsidRDefault="00833F64" w:rsidP="000F081B">
      <w:pPr>
        <w:jc w:val="center"/>
        <w:rPr>
          <w:bCs/>
          <w:i/>
          <w:iCs/>
          <w:sz w:val="22"/>
          <w:lang w:val="az-Latn-AZ"/>
        </w:rPr>
        <w:sectPr w:rsidR="00075F0C" w:rsidSect="00B608DA">
          <w:pgSz w:w="8392" w:h="11907" w:code="11"/>
          <w:pgMar w:top="907" w:right="907" w:bottom="907" w:left="907" w:header="567" w:footer="567" w:gutter="0"/>
          <w:cols w:space="708"/>
          <w:docGrid w:linePitch="360"/>
        </w:sectPr>
      </w:pPr>
      <w:r w:rsidRPr="006A69A8">
        <w:rPr>
          <w:b/>
          <w:bCs/>
          <w:i/>
          <w:iCs/>
          <w:sz w:val="22"/>
          <w:lang w:val="az-Latn-AZ"/>
        </w:rPr>
        <w:t>M</w:t>
      </w:r>
      <w:r w:rsidR="007B63D0" w:rsidRPr="006A69A8">
        <w:rPr>
          <w:b/>
          <w:bCs/>
          <w:i/>
          <w:iCs/>
          <w:sz w:val="22"/>
          <w:lang w:val="az-Latn-AZ"/>
        </w:rPr>
        <w:t>ənbə:</w:t>
      </w:r>
      <w:r w:rsidR="007B63D0" w:rsidRPr="008B376C">
        <w:rPr>
          <w:bCs/>
          <w:i/>
          <w:iCs/>
          <w:sz w:val="22"/>
          <w:lang w:val="az-Latn-AZ"/>
        </w:rPr>
        <w:t xml:space="preserve"> tədqiqat materialları əsasında müəllif tərəfindən hazırlanmışdır.</w:t>
      </w:r>
    </w:p>
    <w:p w14:paraId="2AC5F537" w14:textId="25AE4991" w:rsidR="000946F5" w:rsidRPr="008B376C" w:rsidRDefault="0027213C" w:rsidP="000F081B">
      <w:pPr>
        <w:jc w:val="both"/>
        <w:rPr>
          <w:lang w:val="az-Latn-AZ"/>
        </w:rPr>
      </w:pPr>
      <w:r w:rsidRPr="008B376C">
        <w:rPr>
          <w:lang w:val="az-Latn-AZ"/>
        </w:rPr>
        <w:lastRenderedPageBreak/>
        <w:t xml:space="preserve">        </w:t>
      </w:r>
      <w:r w:rsidR="00166FCA" w:rsidRPr="008B376C">
        <w:rPr>
          <w:lang w:val="az-Latn-AZ"/>
        </w:rPr>
        <w:t>Bundan əlavə, yeni qlobal çağırışlar fonunda və Azərbaycanın səhiyyə sisteminin inkişafında əldə olunmuş nailiyyətlərə, eləcə də özəl tibb müəssisələrinin fəaliyyətinin səmərəli təşkilinə baxmayaraq, yüksək texnologiyalara və müasir avadanlıqlara əsaslanan tibb müəssisələrinin yaradılmasına mane</w:t>
      </w:r>
      <w:r w:rsidR="009701A0" w:rsidRPr="008B376C">
        <w:rPr>
          <w:lang w:val="az-Latn-AZ"/>
        </w:rPr>
        <w:t xml:space="preserve"> </w:t>
      </w:r>
      <w:r w:rsidR="00166FCA" w:rsidRPr="008B376C">
        <w:rPr>
          <w:lang w:val="az-Latn-AZ"/>
        </w:rPr>
        <w:t>törədən bir sıra problemlərin hələ də həll olunmasına ehtiyac vardır. Bütün bunlar ölkədə özəl tibb müəssisələrinin inkişafını sürətləndirmək üçün daha təsirli tədbirlərin görülməsini zəruri edir.</w:t>
      </w:r>
      <w:r w:rsidR="00154A8D" w:rsidRPr="008B376C">
        <w:rPr>
          <w:lang w:val="az-Latn-AZ"/>
        </w:rPr>
        <w:t xml:space="preserve"> Xüsusi əhəmiyyət kəsb edən amil özəl tibb müəssisələrində çalışan həkimlərin və mütəxəssislərin hazırlıq səviyyəsidir. Bundan əlavə, tibb müəssisələrinin infrastrukturunun və maddi-texniki bazasının dünya standartlarına və müasir tələblərə cavab verməsi vacibdir. Bunun üçün səhiyyə sahəsinə mütəmadi və intensiv investisiya axınının təmin edilməsi, özəl tibb müəssisələrinin səmərəliliyinin artırılması məqsədilə zəruridir. Eyni zamanda, səhiyyə sisteminin inkişafının intensivləşdirilməsi ilə bağlı əsas problemlər, xüsusən də özəl tibb müəssisələrinin fəaliyyətinin səmərəliliyi, daha çox iqtisadi və hüquqi xarakterli məsələlərlə əlaqəlidir.</w:t>
      </w:r>
    </w:p>
    <w:p w14:paraId="476C3B5F" w14:textId="77777777" w:rsidR="00154A8D" w:rsidRPr="008B376C" w:rsidRDefault="001F0043" w:rsidP="000F081B">
      <w:pPr>
        <w:jc w:val="both"/>
        <w:rPr>
          <w:lang w:val="az-Latn-AZ"/>
        </w:rPr>
      </w:pPr>
      <w:r w:rsidRPr="00F67E92">
        <w:rPr>
          <w:b/>
          <w:lang w:val="az-Latn-AZ"/>
        </w:rPr>
        <w:t xml:space="preserve">       </w:t>
      </w:r>
      <w:r w:rsidR="00586501" w:rsidRPr="00F67E92">
        <w:rPr>
          <w:b/>
          <w:lang w:val="az-Latn-AZ"/>
        </w:rPr>
        <w:t>“Müasir şəraitdə Azərbaycanda özəl səhiyyə müəssisələrinin dövlət tənzimlənməsi mexanizmlərinin təkmilləşdirilməsinin əsas istiqamətləri”</w:t>
      </w:r>
      <w:r w:rsidR="00586501" w:rsidRPr="008B376C">
        <w:rPr>
          <w:lang w:val="az-Latn-AZ"/>
        </w:rPr>
        <w:t xml:space="preserve"> adlı ü</w:t>
      </w:r>
      <w:r w:rsidR="000946F5" w:rsidRPr="008B376C">
        <w:rPr>
          <w:lang w:val="az-Latn-AZ"/>
        </w:rPr>
        <w:t>çüncü fəsil</w:t>
      </w:r>
      <w:r w:rsidR="00586501" w:rsidRPr="008B376C">
        <w:rPr>
          <w:lang w:val="az-Latn-AZ"/>
        </w:rPr>
        <w:t>də</w:t>
      </w:r>
      <w:r w:rsidR="000946F5" w:rsidRPr="008B376C">
        <w:rPr>
          <w:lang w:val="az-Latn-AZ"/>
        </w:rPr>
        <w:t xml:space="preserve"> səhiyyə müəssisələrinin kadr təminatının dövlət tənzimlənməsi, regionlarda özəl səhiyyə xidmətlərinin təşkili mexanizminin təkmilləşdirilməsi, özəl səhiyyə müəssisələrinin inkişafında ailə həkimliyi sisteminin tətbiqi ilə bağlı mühüm aspektlər və hazırkı şəraitdə ölkənin özəl səhiyyə müəssisələrinin dövlət tənzimlənməsinin digər prioritet istiqamətləri nəzərdən keçirilmişdir.</w:t>
      </w:r>
      <w:r w:rsidR="00154A8D" w:rsidRPr="008B376C">
        <w:rPr>
          <w:lang w:val="az-Latn-AZ"/>
        </w:rPr>
        <w:t xml:space="preserve"> Ümumilikdə, Azərbaycanda səhiyyə sistemində dövlət siyasətinin hazırlanması və həyata keçirilməsi </w:t>
      </w:r>
      <w:r w:rsidR="00154A8D" w:rsidRPr="00FA6651">
        <w:rPr>
          <w:spacing w:val="-6"/>
          <w:lang w:val="az-Latn-AZ"/>
        </w:rPr>
        <w:t>çərçivəsində bütün tibbi müəssisələrin inkişafının intensivləşdirilməsi</w:t>
      </w:r>
      <w:r w:rsidR="00154A8D" w:rsidRPr="008B376C">
        <w:rPr>
          <w:lang w:val="az-Latn-AZ"/>
        </w:rPr>
        <w:t xml:space="preserve"> və onların kadr potensialının yaxşılaşdırılması nəzərdə tutulur. Beləliklə, məcburi tibbi sığortanın tətbiqi ilə səhiyyə sahəsinə maliyyə axınlarını cəlb etmək üçün daha çox imkan yaranır. Bu amil, keyfiyyətli tibbi xidmətlərin göstərilməsi üçün müxtəlif ixtisaslaşmalar üzrə həkimlərin və tibb personalının məhsuldar hazırlanması ilə bağlı motivasiya və stimullaşdırma təminatının əsas elementi ola bilər.</w:t>
      </w:r>
    </w:p>
    <w:p w14:paraId="16F8DFB5" w14:textId="06841772" w:rsidR="000946F5" w:rsidRPr="008B376C" w:rsidRDefault="00154A8D" w:rsidP="000F081B">
      <w:pPr>
        <w:jc w:val="both"/>
        <w:rPr>
          <w:lang w:val="az-Latn-AZ"/>
        </w:rPr>
      </w:pPr>
      <w:r w:rsidRPr="008B376C">
        <w:rPr>
          <w:lang w:val="az-Latn-AZ"/>
        </w:rPr>
        <w:lastRenderedPageBreak/>
        <w:t xml:space="preserve">     Xüsusilə, xarici ölkələrin aparıcı klinikalarında, xəstəxanalarında və tibbi müəssisələrində həkimlər üçün ixtisaslaşmış təlimlərin, seminarların, təkrar hazırlanma və təcrübə keçmənin sistemli şəkildə təşkil edilməsi imkanları yaranır. Maaşların artırılması həkimlərin və ümumilikdə tibb personalının maddi vəziyyətini möhkəmləndirir ki, bu da öz növbəsində tibbi xidmətlərin göstərilməsi sahəsində peşə bacarıqları və qabiliyyətlərinin inkişafına müsbət təsir göstərir.</w:t>
      </w:r>
    </w:p>
    <w:p w14:paraId="3659BDBA" w14:textId="4E59A66E" w:rsidR="00B87CD1" w:rsidRPr="008B376C" w:rsidRDefault="00B87CD1" w:rsidP="000F081B">
      <w:pPr>
        <w:jc w:val="both"/>
        <w:rPr>
          <w:lang w:val="az-Latn-AZ"/>
        </w:rPr>
      </w:pPr>
      <w:r w:rsidRPr="008B376C">
        <w:rPr>
          <w:lang w:val="az-Latn-AZ"/>
        </w:rPr>
        <w:t xml:space="preserve">     Qeyd etmək lazımdır ki, səhiyyə sisteminin özəl sektorunun və tibb müəssisələrinin kadr təminatı bir sıra prinsip və meyarlara əməl olunmasını tələb edir:</w:t>
      </w:r>
    </w:p>
    <w:p w14:paraId="2BD05406" w14:textId="4A62A816" w:rsidR="00B87CD1" w:rsidRPr="008B376C" w:rsidRDefault="00D12166" w:rsidP="000F081B">
      <w:pPr>
        <w:pStyle w:val="a7"/>
        <w:numPr>
          <w:ilvl w:val="0"/>
          <w:numId w:val="7"/>
        </w:numPr>
        <w:jc w:val="both"/>
        <w:rPr>
          <w:lang w:val="az-Latn-AZ"/>
        </w:rPr>
      </w:pPr>
      <w:r w:rsidRPr="008B376C">
        <w:rPr>
          <w:lang w:val="az-Latn-AZ"/>
        </w:rPr>
        <w:t>p</w:t>
      </w:r>
      <w:r w:rsidR="00B87CD1" w:rsidRPr="008B376C">
        <w:rPr>
          <w:lang w:val="az-Latn-AZ"/>
        </w:rPr>
        <w:t>eşəkar səviyyə və praktiki təcrübə tibbi xidmətlərin keyfiyyətinin artırılmasında və səhiyyə sahəsində sahibkarlıq fəaliyyətinin səmərəliliyinin yüksəldilməsində həlledici rol oynayır;</w:t>
      </w:r>
    </w:p>
    <w:p w14:paraId="723440A5" w14:textId="6CDD80D7" w:rsidR="00B87CD1" w:rsidRPr="008B376C" w:rsidRDefault="00D12166" w:rsidP="000F081B">
      <w:pPr>
        <w:pStyle w:val="a7"/>
        <w:numPr>
          <w:ilvl w:val="0"/>
          <w:numId w:val="7"/>
        </w:numPr>
        <w:jc w:val="both"/>
        <w:rPr>
          <w:lang w:val="az-Latn-AZ"/>
        </w:rPr>
      </w:pPr>
      <w:r w:rsidRPr="008B376C">
        <w:rPr>
          <w:lang w:val="az-Latn-AZ"/>
        </w:rPr>
        <w:t>k</w:t>
      </w:r>
      <w:r w:rsidR="00B87CD1" w:rsidRPr="008B376C">
        <w:rPr>
          <w:lang w:val="az-Latn-AZ"/>
        </w:rPr>
        <w:t>linika və xəstəxanalarda həkimlərin əməkhaqqının artırılması, diferensiallaşdırma sistemi və digər əməkhaqqı motivasiya mexanizmləri mühüm əhəmiyyətə malikdir. Belə yanaşmalar həkimlərin sosial statusunun yüksəlməsinə, bilik və peşə bacarıqlarının davamlı inkişafına, ən müasir müalicə üsullarına və metodlarına yiyələnməyə, yüksək innovativ və informasiya texnologiyaları ilə işləmək bacarıqlarının formalaşmasına təkan verir</w:t>
      </w:r>
      <w:r w:rsidR="009B6428" w:rsidRPr="008B376C">
        <w:rPr>
          <w:lang w:val="az-Latn-AZ"/>
        </w:rPr>
        <w:t>;</w:t>
      </w:r>
    </w:p>
    <w:p w14:paraId="2D8B79BB" w14:textId="16C915BF" w:rsidR="009B6428" w:rsidRPr="008B376C" w:rsidRDefault="00D12166" w:rsidP="000F081B">
      <w:pPr>
        <w:pStyle w:val="a7"/>
        <w:numPr>
          <w:ilvl w:val="0"/>
          <w:numId w:val="7"/>
        </w:numPr>
        <w:spacing w:before="100" w:beforeAutospacing="1"/>
        <w:jc w:val="both"/>
        <w:rPr>
          <w:lang w:val="az-Latn-AZ"/>
        </w:rPr>
      </w:pPr>
      <w:r w:rsidRPr="008B376C">
        <w:rPr>
          <w:lang w:val="az-Latn-AZ"/>
        </w:rPr>
        <w:t>ö</w:t>
      </w:r>
      <w:r w:rsidR="009B6428" w:rsidRPr="008B376C">
        <w:rPr>
          <w:lang w:val="az-Latn-AZ"/>
        </w:rPr>
        <w:t>lkənin səhiyyə sisteminin özəl sektoru subyektlərinin xarici ölkələrin qabaqcıl analoji müəssisələri ilə qarşılıqlı təcrübə mübadiləsi, həkimlərin və tibbi personalın qarşılıqlı staj keçməsi, tibbi sahədə yeniliklərin paylaşılması;</w:t>
      </w:r>
    </w:p>
    <w:p w14:paraId="5AC9D84B" w14:textId="376C8CDE" w:rsidR="009B6428" w:rsidRPr="008B376C" w:rsidRDefault="00D12166" w:rsidP="000F081B">
      <w:pPr>
        <w:pStyle w:val="a7"/>
        <w:numPr>
          <w:ilvl w:val="0"/>
          <w:numId w:val="7"/>
        </w:numPr>
        <w:spacing w:before="100" w:beforeAutospacing="1"/>
        <w:jc w:val="both"/>
        <w:rPr>
          <w:lang w:val="az-Latn-AZ"/>
        </w:rPr>
      </w:pPr>
      <w:r w:rsidRPr="008B376C">
        <w:rPr>
          <w:lang w:val="az-Latn-AZ"/>
        </w:rPr>
        <w:t>t</w:t>
      </w:r>
      <w:r w:rsidR="009B6428" w:rsidRPr="008B376C">
        <w:rPr>
          <w:lang w:val="az-Latn-AZ"/>
        </w:rPr>
        <w:t>ibb sahəsində müxtəlif problemlərlə bağlı ixtisasartırma, ordinatura, elmi-tədqiqat proqramlarının həyata keçirilməsi, aparıcı xarici mütəxəssislərin dəvət olunması, xüsusi təlimlərin, seminarların, ictimaiyyət üçün açıq əməliyyatların  təşkili;</w:t>
      </w:r>
    </w:p>
    <w:p w14:paraId="0C7B9B87" w14:textId="6CFBF553" w:rsidR="009B6428" w:rsidRPr="008B376C" w:rsidRDefault="00D12166" w:rsidP="000F081B">
      <w:pPr>
        <w:pStyle w:val="a7"/>
        <w:numPr>
          <w:ilvl w:val="0"/>
          <w:numId w:val="7"/>
        </w:numPr>
        <w:spacing w:before="100" w:beforeAutospacing="1"/>
        <w:jc w:val="both"/>
        <w:rPr>
          <w:lang w:val="az-Latn-AZ"/>
        </w:rPr>
      </w:pPr>
      <w:r w:rsidRPr="008B376C">
        <w:rPr>
          <w:lang w:val="az-Latn-AZ"/>
        </w:rPr>
        <w:t>h</w:t>
      </w:r>
      <w:r w:rsidR="009B6428" w:rsidRPr="008B376C">
        <w:rPr>
          <w:lang w:val="az-Latn-AZ"/>
        </w:rPr>
        <w:t>esab edirik ki, ölkənin aparıcı tibb ali təhsil müəssisələrində tibbi kadr hazırlığı strukturunda islahatların təkmilləşdirilməsinə ehtiyac vardır</w:t>
      </w:r>
      <w:r w:rsidR="00160246" w:rsidRPr="008B376C">
        <w:rPr>
          <w:lang w:val="az-Latn-AZ"/>
        </w:rPr>
        <w:t>;</w:t>
      </w:r>
    </w:p>
    <w:p w14:paraId="092887B0" w14:textId="5A8AFDD0" w:rsidR="0005310F" w:rsidRPr="008B376C" w:rsidRDefault="0005310F" w:rsidP="000F081B">
      <w:pPr>
        <w:pStyle w:val="a7"/>
        <w:numPr>
          <w:ilvl w:val="0"/>
          <w:numId w:val="7"/>
        </w:numPr>
        <w:spacing w:before="100" w:beforeAutospacing="1"/>
        <w:jc w:val="both"/>
        <w:rPr>
          <w:lang w:val="az-Latn-AZ"/>
        </w:rPr>
      </w:pPr>
      <w:r w:rsidRPr="008B376C">
        <w:rPr>
          <w:rFonts w:hAnsi="Symbol"/>
          <w:lang w:val="az-Latn-AZ"/>
        </w:rPr>
        <w:t>i</w:t>
      </w:r>
      <w:r w:rsidRPr="008B376C">
        <w:rPr>
          <w:lang w:val="az-Latn-AZ"/>
        </w:rPr>
        <w:t xml:space="preserve">darəetmənin bütün səviyyələrində həkimlərin və tibbi personalın peşəkar səviyyəsinin artırılması, tibb işçiləri </w:t>
      </w:r>
      <w:r w:rsidRPr="008B376C">
        <w:rPr>
          <w:lang w:val="az-Latn-AZ"/>
        </w:rPr>
        <w:lastRenderedPageBreak/>
        <w:t>çatışmazlığının aradan qaldırılması məqsədilə adekvat kadr siyasətinin həyata keçirilməsi tələb olunur;</w:t>
      </w:r>
    </w:p>
    <w:p w14:paraId="1400CC0D" w14:textId="77777777" w:rsidR="00F85101" w:rsidRPr="008B376C" w:rsidRDefault="0005310F" w:rsidP="000F081B">
      <w:pPr>
        <w:pStyle w:val="a7"/>
        <w:numPr>
          <w:ilvl w:val="0"/>
          <w:numId w:val="7"/>
        </w:numPr>
        <w:spacing w:before="100" w:beforeAutospacing="1"/>
        <w:jc w:val="both"/>
        <w:rPr>
          <w:lang w:val="az-Latn-AZ"/>
        </w:rPr>
      </w:pPr>
      <w:r w:rsidRPr="008B376C">
        <w:rPr>
          <w:lang w:val="az-Latn-AZ"/>
        </w:rPr>
        <w:t>özəl səhiyyə sektorunun inkişafı istiqamətində əsas prioritet vəzifələrdən biri tibbi xidmətlərin keyfiyyətli təşkili və çeşidinin genişləndirilməsi məqsədilə kadr potensialının artırılmasıdır</w:t>
      </w:r>
    </w:p>
    <w:p w14:paraId="7CD90CE3" w14:textId="455726E5" w:rsidR="00622F14" w:rsidRPr="008B376C" w:rsidRDefault="00F85101" w:rsidP="00075F0C">
      <w:pPr>
        <w:jc w:val="both"/>
        <w:rPr>
          <w:lang w:val="az-Latn-AZ"/>
        </w:rPr>
      </w:pPr>
      <w:r w:rsidRPr="008B376C">
        <w:rPr>
          <w:lang w:val="az-Latn-AZ"/>
        </w:rPr>
        <w:t xml:space="preserve">       </w:t>
      </w:r>
      <w:r w:rsidR="00D04822" w:rsidRPr="008B376C">
        <w:rPr>
          <w:lang w:val="az-Latn-AZ"/>
        </w:rPr>
        <w:t xml:space="preserve"> R</w:t>
      </w:r>
      <w:r w:rsidRPr="008B376C">
        <w:rPr>
          <w:lang w:val="az-Latn-AZ"/>
        </w:rPr>
        <w:t>egionla</w:t>
      </w:r>
      <w:r w:rsidR="00D04822" w:rsidRPr="008B376C">
        <w:rPr>
          <w:lang w:val="az-Latn-AZ"/>
        </w:rPr>
        <w:t>r</w:t>
      </w:r>
      <w:r w:rsidRPr="008B376C">
        <w:rPr>
          <w:lang w:val="az-Latn-AZ"/>
        </w:rPr>
        <w:t>da özəl səhiyyə xidmətlərinin təşkili mexanizminin təkmilləşdirilməsi problemləri hər il daha da aktuallaşır. Hesab edirik ki, regionlarda özəl səhiyyə xidmətlərinin çeşidinin genişləndirilməsi məqsədilə özəl tibb müəssisələri və təşkilatların yaradılması və inkişafı prosesinin intensivləşdirilməsinə ciddi ehtiyac vardır. Bu, regionlarda yaşayan vətəndaşların keyfiyyətli və əlçatan tibbi xidmətlərdən yararlanması baxımından mühüm əhəmiyyət daşıyır.</w:t>
      </w:r>
      <w:r w:rsidR="004822D7" w:rsidRPr="008B376C">
        <w:rPr>
          <w:lang w:val="az-Latn-AZ"/>
        </w:rPr>
        <w:t xml:space="preserve"> </w:t>
      </w:r>
      <w:r w:rsidRPr="008B376C">
        <w:rPr>
          <w:lang w:val="az-Latn-AZ"/>
        </w:rPr>
        <w:t>Hazırkı proqram çərçivəsində regionlarda özəl səhiyyə xidmətlərinin yüksək həcmlə və keyfiyyətlə təmin olunması üçün məhsuldar və səmərəli mexanizmin yaradılmasını nəzərdə tutan kompleks tədbirlərin hazırlanması və həyata keçirilməsi zərurəti ciddi şəkildə qarşıya çıxır.</w:t>
      </w:r>
      <w:r w:rsidR="004822D7" w:rsidRPr="008B376C">
        <w:rPr>
          <w:lang w:val="az-Latn-AZ"/>
        </w:rPr>
        <w:t xml:space="preserve"> </w:t>
      </w:r>
      <w:r w:rsidRPr="008B376C">
        <w:rPr>
          <w:lang w:val="az-Latn-AZ"/>
        </w:rPr>
        <w:t>Bunun üçün ilk növbədə infrastruktur obyektlərinin inşası, yol və sosial infrastrukturun yaxşılaşdırılması tələb olunur ki, ölkənin regionlarında, o cümlədən ucqar yaşayış məntəqələrində, kəndlərdə və dağlıq ərazilərdə yaşayan hər bir vətəndaş geniş və keyfiyyətli tibbi xidmət spektrindən yararlanmaq, sağlamlıq müayinəsindən keçmək, profilaktik tədbirlər görmək, sahə həkimlərinin xidmətlərindən istifadə etmək imkanına malik olsun.</w:t>
      </w:r>
      <w:r w:rsidR="00154A8D" w:rsidRPr="008B376C">
        <w:rPr>
          <w:lang w:val="az-Latn-AZ"/>
        </w:rPr>
        <w:t xml:space="preserve"> Azərbaycanın regionlarının inkişafı üzrə dövlət dəstəyi və dövlət siyasətinin təkmilləşdirilməsi şəraitində başlıca vəzifələrdən biri insanların yaşayış səviyyəsinin artırılması, məşğulluğun təmin edilməsi, yoxsulluğun azaldılması, regional infrastrukturun – təhsil, səhiyyə və digər sahələrin inkişafıdır. Bu zaman, səhiyyə sisteminin maddi-texniki bazasının genişləndirilməsinə xüsusi diqqət yetirilir və bu prosesə özəl sektorun aktiv şəkildə cəlb edilməsi vacibdir.</w:t>
      </w:r>
    </w:p>
    <w:p w14:paraId="5059CD11" w14:textId="77777777" w:rsidR="002C01A0" w:rsidRPr="008B376C" w:rsidRDefault="00622F14" w:rsidP="00075F0C">
      <w:pPr>
        <w:jc w:val="both"/>
        <w:rPr>
          <w:lang w:val="az-Latn-AZ"/>
        </w:rPr>
      </w:pPr>
      <w:r w:rsidRPr="008B376C">
        <w:rPr>
          <w:lang w:val="az-Latn-AZ"/>
        </w:rPr>
        <w:t xml:space="preserve">        </w:t>
      </w:r>
      <w:r w:rsidR="00C04B88" w:rsidRPr="008B376C">
        <w:rPr>
          <w:lang w:val="az-Latn-AZ"/>
        </w:rPr>
        <w:t xml:space="preserve"> </w:t>
      </w:r>
      <w:r w:rsidRPr="008B376C">
        <w:rPr>
          <w:lang w:val="az-Latn-AZ"/>
        </w:rPr>
        <w:t xml:space="preserve">Regionlarda tibbi layihələrin tam şəkildə maliyyələşdirilməsi probleminin vaxtında və uzunmüddətli əsasda həll olunması, eləcə də özəl tibb müəssisələrinin göstərilən tibbi xidmətlərin formalarının və növlərinin genişləndirilməsində, onların keyfiyyətinin artırılmasında marağının artırılması üçün stimullaşdırıcı mexanizmlərin </w:t>
      </w:r>
      <w:r w:rsidRPr="008B376C">
        <w:rPr>
          <w:lang w:val="az-Latn-AZ"/>
        </w:rPr>
        <w:lastRenderedPageBreak/>
        <w:t>yaradılması zəruridir. Ölkənin regionlarında özəl tibb müəssisələri şəbəkəsinin genişləndirilməsinin aktivləşdirilməsi investisiya fondlarının fəal cəlb olunması məqsədəuyğun hesab olunur.</w:t>
      </w:r>
      <w:r w:rsidR="002C01A0" w:rsidRPr="008B376C">
        <w:rPr>
          <w:lang w:val="az-Latn-AZ"/>
        </w:rPr>
        <w:t xml:space="preserve"> </w:t>
      </w:r>
    </w:p>
    <w:p w14:paraId="75EBFE04" w14:textId="44C8E7F3" w:rsidR="00622F14" w:rsidRPr="008B376C" w:rsidRDefault="002C01A0" w:rsidP="00075F0C">
      <w:pPr>
        <w:jc w:val="both"/>
        <w:rPr>
          <w:lang w:val="az-Latn-AZ"/>
        </w:rPr>
      </w:pPr>
      <w:r w:rsidRPr="008B376C">
        <w:rPr>
          <w:lang w:val="az-Latn-AZ"/>
        </w:rPr>
        <w:t xml:space="preserve">      </w:t>
      </w:r>
      <w:r w:rsidR="00622F14" w:rsidRPr="008B376C">
        <w:rPr>
          <w:lang w:val="az-Latn-AZ"/>
        </w:rPr>
        <w:t>Hesab edirik ki, yaxın perspektivdə regionlarda daha rəqabətqabiliyyətli özəl tibb müəssisələri şəbəkəsinin yaradılması, müvafiq disproporsiyaların azaldılması istiqamətində daha möhkəm potensial formalaşdıracaq.</w:t>
      </w:r>
      <w:r w:rsidRPr="008B376C">
        <w:rPr>
          <w:lang w:val="az-Latn-AZ"/>
        </w:rPr>
        <w:t xml:space="preserve"> </w:t>
      </w:r>
      <w:r w:rsidR="00622F14" w:rsidRPr="008B376C">
        <w:rPr>
          <w:lang w:val="az-Latn-AZ"/>
        </w:rPr>
        <w:t>Təcili və təxirəsalınmaz tibbi yardım isə pasiyentlərin vəziyyətinin ağırlaşmasının qarşısının alınması baxımından ilkin tibbi yardımın göstərilməsində strateji əhəmiyyətə malikdir.</w:t>
      </w:r>
      <w:r w:rsidRPr="008B376C">
        <w:rPr>
          <w:lang w:val="az-Latn-AZ"/>
        </w:rPr>
        <w:t xml:space="preserve"> </w:t>
      </w:r>
      <w:r w:rsidR="00622F14" w:rsidRPr="008B376C">
        <w:rPr>
          <w:lang w:val="az-Latn-AZ"/>
        </w:rPr>
        <w:t>Yaxın dövr üçün ölkənin regionlarında rəqabətqabiliyyətli və yüksək texnologiyalara əsaslanan özəl tibb müəssisələri şəbəkəsinin yaradılması və inkişaf etdirilməsi zəruri hesab olunur.</w:t>
      </w:r>
      <w:r w:rsidR="003276FA" w:rsidRPr="008B376C">
        <w:rPr>
          <w:lang w:val="az-Latn-AZ"/>
        </w:rPr>
        <w:t xml:space="preserve"> Bir çox tibbi sığorta modellərində və həyata keçirilən mexanizmlərdə tibbi xidmətlərin və yardımın ərazi prinsipi üzrə deyil, ailə həkimi institutu prinsipinə əsaslanaraq göstərilməsi nəzərdə tutulur. Bu konsepsiya, tibbi xidmətlərin və yardımların təşkilinin inkişafına töhfə verərək, xəstənin həkim və tibbi sığorta təşkilatını seçmək hüququnun həyata keçirilməsini təmin edir. Buna görə də, hər cür xəstəliklərə, o cümlədən ölümcül epidemik viruslara qarşı mübarizənin mühüm istiqamətlərindən biri ailə həkimliyi institutudur ki, bu institut xüsusilə iqtisadi cəhətdən inkişaf etmiş ölkələrdə geniş tətbiq olunur. </w:t>
      </w:r>
      <w:r w:rsidR="00180650" w:rsidRPr="008B376C">
        <w:rPr>
          <w:lang w:val="az-Latn-AZ"/>
        </w:rPr>
        <w:t xml:space="preserve"> </w:t>
      </w:r>
      <w:r w:rsidR="003276FA" w:rsidRPr="008B376C">
        <w:rPr>
          <w:lang w:val="az-Latn-AZ"/>
        </w:rPr>
        <w:t xml:space="preserve">Milli səhiyyə sisteminin təşkilində və onun strukturunun müəyyənləşdirilməsində ailə həkimliyi sisteminin inkişafı ilə bağlı məsələlər və problemlər </w:t>
      </w:r>
      <w:r w:rsidR="00424918" w:rsidRPr="008B376C">
        <w:rPr>
          <w:lang w:val="az-Latn-AZ"/>
        </w:rPr>
        <w:t>aktualdır.</w:t>
      </w:r>
    </w:p>
    <w:p w14:paraId="4D817E99" w14:textId="2A584D10" w:rsidR="00AD06B6" w:rsidRPr="00AC2723" w:rsidRDefault="00955019" w:rsidP="00DE71E9">
      <w:pPr>
        <w:jc w:val="both"/>
        <w:rPr>
          <w:bCs/>
          <w:i/>
          <w:iCs/>
          <w:sz w:val="22"/>
          <w:szCs w:val="22"/>
          <w:lang w:val="az-Latn-AZ"/>
        </w:rPr>
      </w:pPr>
      <w:r w:rsidRPr="008B376C">
        <w:rPr>
          <w:lang w:val="az-Latn-AZ"/>
        </w:rPr>
        <w:t xml:space="preserve">     Qeyd etmək lazımdır ki, ailə həkimliyi institutu bir sıra xüsusiyyətlərlə fərqlənir və çoxfunksiyalı həkim ixtisası hesab olunur. Bu ixtisas, ümumilikdə, insanların profilaktika və müalicəsini təmin edir və pasiyentlərinin sağlamlığının qorunmasına kömək edir. </w:t>
      </w:r>
    </w:p>
    <w:p w14:paraId="4AC12C1E" w14:textId="77777777" w:rsidR="00DE67AB" w:rsidRDefault="00DE67AB">
      <w:pPr>
        <w:spacing w:after="160" w:line="259" w:lineRule="auto"/>
        <w:rPr>
          <w:b/>
          <w:lang w:val="az-Latn-AZ"/>
        </w:rPr>
      </w:pPr>
      <w:r>
        <w:rPr>
          <w:b/>
          <w:lang w:val="az-Latn-AZ"/>
        </w:rPr>
        <w:br w:type="page"/>
      </w:r>
    </w:p>
    <w:p w14:paraId="797FA1C2" w14:textId="6B9EEB99" w:rsidR="00424918" w:rsidRPr="008B376C" w:rsidRDefault="00FB3852" w:rsidP="002F0E78">
      <w:pPr>
        <w:tabs>
          <w:tab w:val="left" w:pos="1560"/>
        </w:tabs>
        <w:contextualSpacing/>
        <w:jc w:val="center"/>
        <w:rPr>
          <w:b/>
          <w:lang w:val="az-Latn-AZ"/>
        </w:rPr>
      </w:pPr>
      <w:r w:rsidRPr="008B376C">
        <w:rPr>
          <w:b/>
          <w:lang w:val="az-Latn-AZ"/>
        </w:rPr>
        <w:lastRenderedPageBreak/>
        <w:t>NƏTİCƏ</w:t>
      </w:r>
    </w:p>
    <w:p w14:paraId="3F4E729D" w14:textId="77777777" w:rsidR="004D154C" w:rsidRPr="008B376C" w:rsidRDefault="004D154C" w:rsidP="000F081B">
      <w:pPr>
        <w:jc w:val="center"/>
        <w:rPr>
          <w:b/>
          <w:lang w:val="az-Latn-AZ"/>
        </w:rPr>
      </w:pPr>
    </w:p>
    <w:p w14:paraId="637C7D8F" w14:textId="1D9365C0" w:rsidR="003D443F" w:rsidRPr="008B376C" w:rsidRDefault="003D443F" w:rsidP="000F081B">
      <w:pPr>
        <w:tabs>
          <w:tab w:val="left" w:pos="1560"/>
        </w:tabs>
        <w:contextualSpacing/>
        <w:jc w:val="both"/>
        <w:rPr>
          <w:rFonts w:eastAsia="Calibri"/>
          <w:lang w:val="az-Latn-AZ"/>
        </w:rPr>
      </w:pPr>
      <w:r w:rsidRPr="008B376C">
        <w:rPr>
          <w:rFonts w:eastAsia="Calibri"/>
          <w:lang w:val="az-Latn-AZ"/>
        </w:rPr>
        <w:t xml:space="preserve">       Tədqiqatın mahiyyətini və onun elmi-praktik əhəmiyyətini nəzərə almaqla, işdə bir sıra təklif və tövsiyələr irəli sürülmüşdür:</w:t>
      </w:r>
    </w:p>
    <w:p w14:paraId="115776FD" w14:textId="77777777" w:rsidR="003D443F" w:rsidRPr="008B376C" w:rsidRDefault="003D443F" w:rsidP="000F081B">
      <w:pPr>
        <w:jc w:val="center"/>
        <w:rPr>
          <w:lang w:val="az-Latn-AZ"/>
        </w:rPr>
      </w:pPr>
    </w:p>
    <w:p w14:paraId="75FDCC6E" w14:textId="0842E4B3" w:rsidR="003D339C" w:rsidRPr="008B376C" w:rsidRDefault="003D339C" w:rsidP="002F0E78">
      <w:pPr>
        <w:pStyle w:val="a7"/>
        <w:numPr>
          <w:ilvl w:val="0"/>
          <w:numId w:val="9"/>
        </w:numPr>
        <w:tabs>
          <w:tab w:val="left" w:pos="1560"/>
        </w:tabs>
        <w:ind w:left="426"/>
        <w:jc w:val="both"/>
        <w:rPr>
          <w:bCs/>
          <w:lang w:val="az-Latn-AZ"/>
        </w:rPr>
      </w:pPr>
      <w:r w:rsidRPr="008B376C">
        <w:rPr>
          <w:bCs/>
          <w:lang w:val="az-Latn-AZ"/>
        </w:rPr>
        <w:t>Hesab edirik ki, qlobal transformasiyalar və yeni çağırışlar şəraitində özəl səhiyyə müəssisələrinin fəaliyyətinin dövlət tənzimlənməsi mexanizmlərinin səmərəliliyinin təmin edilməsində əsas problemlərin mahiyyətinin dərindən öyrənilməsi və açıqlanması, adekvat tədbirlərin görülməsi zəruridir.</w:t>
      </w:r>
    </w:p>
    <w:p w14:paraId="249884AF" w14:textId="2C00270B" w:rsidR="003D339C" w:rsidRPr="008B376C" w:rsidRDefault="003D339C" w:rsidP="002F0E78">
      <w:pPr>
        <w:pStyle w:val="a7"/>
        <w:widowControl w:val="0"/>
        <w:numPr>
          <w:ilvl w:val="0"/>
          <w:numId w:val="9"/>
        </w:numPr>
        <w:tabs>
          <w:tab w:val="left" w:leader="dot" w:pos="4200"/>
          <w:tab w:val="left" w:leader="dot" w:pos="4400"/>
          <w:tab w:val="left" w:leader="dot" w:pos="8215"/>
        </w:tabs>
        <w:ind w:left="426"/>
        <w:jc w:val="both"/>
        <w:rPr>
          <w:bCs/>
          <w:lang w:val="az-Latn-AZ"/>
        </w:rPr>
      </w:pPr>
      <w:r w:rsidRPr="008B376C">
        <w:rPr>
          <w:bCs/>
          <w:lang w:val="az-Latn-AZ"/>
        </w:rPr>
        <w:t>Azərbaycanda səhiyyə xidmətlərinin genişləndirilməsi və əlçatanlığının təmin edilməsi, həmçinin tibbi xidmətlərin keyfiyyətinin artırılması; tibbi yardım və xidmətlərin alternativ formalarının təmin edilməsi; səhiyyə sahəsində kadrların hazırlanmasının optimal inkişafı, planlaşdırılması və proqnozlaşdırılması; məcburi tibbi sığortanın tətbiqinin effektivliyinin təmin edilməsi və özəl səhiyyə sektoru subyektlərinin bu proseslərdə fəal iştirakı; ailə həkimi institutundan istifadənin səmərəliliyinin təmin edilməsi prioritetlik səviyyəsinə qaldırılmalıdır.</w:t>
      </w:r>
    </w:p>
    <w:p w14:paraId="0A26F6A2" w14:textId="24F999C5" w:rsidR="003D339C" w:rsidRPr="008B376C" w:rsidRDefault="003D339C" w:rsidP="002F0E78">
      <w:pPr>
        <w:pStyle w:val="a7"/>
        <w:widowControl w:val="0"/>
        <w:numPr>
          <w:ilvl w:val="0"/>
          <w:numId w:val="9"/>
        </w:numPr>
        <w:tabs>
          <w:tab w:val="left" w:leader="dot" w:pos="4200"/>
          <w:tab w:val="left" w:leader="dot" w:pos="4400"/>
          <w:tab w:val="left" w:leader="dot" w:pos="8215"/>
        </w:tabs>
        <w:ind w:left="426"/>
        <w:jc w:val="both"/>
        <w:rPr>
          <w:bCs/>
          <w:lang w:val="az-Latn-AZ"/>
        </w:rPr>
      </w:pPr>
      <w:r w:rsidRPr="008B376C">
        <w:rPr>
          <w:bCs/>
          <w:lang w:val="az-Latn-AZ"/>
        </w:rPr>
        <w:t xml:space="preserve">Səhiyyə sistemində dövlət-özəl sektor əməkdaşlığı genişləndirməli və bununla da dövlət tibb müəssisələri ilə qarşılıqlı əlaqə və sıx inteqrasiya sayəsində özəl tibb müəssisələrinin inkişafının intensivləşdirilməsinə nail olunmasına ehtiyac qalmaqdadır. </w:t>
      </w:r>
    </w:p>
    <w:p w14:paraId="13D05C27" w14:textId="4FBD31EF" w:rsidR="003D339C" w:rsidRPr="008B376C" w:rsidRDefault="003D339C" w:rsidP="002F0E78">
      <w:pPr>
        <w:pStyle w:val="a7"/>
        <w:numPr>
          <w:ilvl w:val="0"/>
          <w:numId w:val="9"/>
        </w:numPr>
        <w:ind w:left="426"/>
        <w:jc w:val="both"/>
        <w:rPr>
          <w:bCs/>
          <w:lang w:val="az-Latn-AZ"/>
        </w:rPr>
      </w:pPr>
      <w:r w:rsidRPr="008B376C">
        <w:rPr>
          <w:bCs/>
          <w:lang w:val="az-Latn-AZ"/>
        </w:rPr>
        <w:t xml:space="preserve">Regionlarda institusional bazanın genişləndirilməsi üçün özəl tibb müəssisə və təşkilatlarının fəaliyyətinin təhlili və qiymətləndirilməsindən çıxış etməklə, Azərbaycanın Regional Özəl Tibb Müəssisələri Assosiasiyasının yaradılmasını məqsədəuyğun hesab edirik. </w:t>
      </w:r>
    </w:p>
    <w:p w14:paraId="3B6BF998" w14:textId="54194D2B" w:rsidR="003D339C" w:rsidRPr="008B376C" w:rsidRDefault="003D339C" w:rsidP="002F0E78">
      <w:pPr>
        <w:pStyle w:val="a7"/>
        <w:numPr>
          <w:ilvl w:val="0"/>
          <w:numId w:val="9"/>
        </w:numPr>
        <w:ind w:left="426"/>
        <w:jc w:val="both"/>
        <w:rPr>
          <w:bCs/>
          <w:lang w:val="az-Latn-AZ"/>
        </w:rPr>
      </w:pPr>
      <w:r w:rsidRPr="008B376C">
        <w:rPr>
          <w:lang w:val="az-Latn-AZ"/>
        </w:rPr>
        <w:t xml:space="preserve">Biz tərəfdən özəl səhiyyə xidmətlərinin maliyyələşmə mənbələrinin şaxələndirilməsinə töhfə verə biləcək “Regional özəl səhiyyə xidmətlərinin inkişaf fondu”nun təxmini strukturuu əsaslandırılmışıq və təklif etmişik. </w:t>
      </w:r>
      <w:r w:rsidRPr="008B376C">
        <w:rPr>
          <w:bCs/>
          <w:lang w:val="az-Latn-AZ"/>
        </w:rPr>
        <w:t xml:space="preserve">Özəl səhiyyə xidmətlərinin inkişafı üçün regional fondun yaradılması özəl səhiyyə sektoru </w:t>
      </w:r>
      <w:r w:rsidRPr="008B376C">
        <w:rPr>
          <w:bCs/>
          <w:lang w:val="az-Latn-AZ"/>
        </w:rPr>
        <w:lastRenderedPageBreak/>
        <w:t>subyektlərinin maliyyə təminatının əhəmiyyətli dərəcədə artmasına, regional səhiyyə sisteminin infrastrukturunun genişləndirilməsi üçün iri investisiya və innovasiya layihələrinin həyata keçirilməsinə və beləliklə, ölkənin regionlarında göstərilən tibbi xidmətlərin keyfiyyətinin və əlçatanlığının təminatına imkan verə bilər.</w:t>
      </w:r>
    </w:p>
    <w:p w14:paraId="38530340" w14:textId="05EA2C1B" w:rsidR="003D339C" w:rsidRPr="008B376C" w:rsidRDefault="003D339C" w:rsidP="002F0E78">
      <w:pPr>
        <w:pStyle w:val="a7"/>
        <w:numPr>
          <w:ilvl w:val="0"/>
          <w:numId w:val="9"/>
        </w:numPr>
        <w:ind w:left="426"/>
        <w:jc w:val="both"/>
        <w:rPr>
          <w:bCs/>
          <w:lang w:val="az-Latn-AZ"/>
        </w:rPr>
      </w:pPr>
      <w:r w:rsidRPr="008B376C">
        <w:rPr>
          <w:bCs/>
          <w:lang w:val="az-Latn-AZ"/>
        </w:rPr>
        <w:t xml:space="preserve">İşğaldan azad edilmiş ərazilərin bərpası kontekstində dövlət vəsaiti hesabına xəstəxanalar tikilməkdədir, fikrimizcə, bununla yanaşı, özəl tibb müəssisələrinin yaradılması üçün bir sıra cəlbedici investisiya-innovasiya layihələrinin hazırlanması və həyata keçirilməsi zəruridir.  </w:t>
      </w:r>
    </w:p>
    <w:p w14:paraId="07811F19" w14:textId="4F880482" w:rsidR="003D339C" w:rsidRPr="008B376C" w:rsidRDefault="003D339C" w:rsidP="002F0E78">
      <w:pPr>
        <w:pStyle w:val="a7"/>
        <w:widowControl w:val="0"/>
        <w:numPr>
          <w:ilvl w:val="0"/>
          <w:numId w:val="9"/>
        </w:numPr>
        <w:tabs>
          <w:tab w:val="left" w:leader="dot" w:pos="4200"/>
          <w:tab w:val="left" w:leader="dot" w:pos="4400"/>
          <w:tab w:val="left" w:leader="dot" w:pos="8215"/>
        </w:tabs>
        <w:ind w:left="426"/>
        <w:jc w:val="both"/>
        <w:rPr>
          <w:bCs/>
          <w:lang w:val="az-Latn-AZ"/>
        </w:rPr>
      </w:pPr>
      <w:r w:rsidRPr="008B376C">
        <w:rPr>
          <w:bCs/>
          <w:lang w:val="az-Latn-AZ"/>
        </w:rPr>
        <w:t xml:space="preserve">Ölkədə özəl müəssisələrin səviyyəsini və rəqabətqabiliyyətini əhəmiyyətli dərəcədə yüksəltmək, onların səhiyyə sistemində rolunu artırmaq üçün “2025-2030-cu illərdə Azərbaycan Respublikasında özəl səhiyyə müəssisələrinin innovativ inkişafının təmin edilməsi üzrə Dövlət Proqramı”nın hazırlanıb həyata keçirilməsini məqsədəuyğun hesab edirik və s. </w:t>
      </w:r>
    </w:p>
    <w:p w14:paraId="4F4A6EC7" w14:textId="511F1476" w:rsidR="003D443F" w:rsidRDefault="003D443F" w:rsidP="000F081B">
      <w:pPr>
        <w:widowControl w:val="0"/>
        <w:tabs>
          <w:tab w:val="left" w:leader="dot" w:pos="4200"/>
          <w:tab w:val="left" w:leader="dot" w:pos="4400"/>
          <w:tab w:val="left" w:leader="dot" w:pos="8215"/>
        </w:tabs>
        <w:contextualSpacing/>
        <w:jc w:val="both"/>
        <w:rPr>
          <w:bCs/>
          <w:lang w:val="az-Latn-AZ"/>
        </w:rPr>
      </w:pPr>
    </w:p>
    <w:p w14:paraId="3060C870" w14:textId="77777777" w:rsidR="00FA6651" w:rsidRPr="008B376C" w:rsidRDefault="00FA6651" w:rsidP="000F081B">
      <w:pPr>
        <w:widowControl w:val="0"/>
        <w:tabs>
          <w:tab w:val="left" w:leader="dot" w:pos="4200"/>
          <w:tab w:val="left" w:leader="dot" w:pos="4400"/>
          <w:tab w:val="left" w:leader="dot" w:pos="8215"/>
        </w:tabs>
        <w:contextualSpacing/>
        <w:jc w:val="both"/>
        <w:rPr>
          <w:bCs/>
          <w:lang w:val="az-Latn-AZ"/>
        </w:rPr>
      </w:pPr>
    </w:p>
    <w:p w14:paraId="7F92BEFF" w14:textId="38EFE2D5" w:rsidR="003D339C" w:rsidRPr="008B376C" w:rsidRDefault="003D339C" w:rsidP="000F081B">
      <w:pPr>
        <w:widowControl w:val="0"/>
        <w:autoSpaceDE w:val="0"/>
        <w:autoSpaceDN w:val="0"/>
        <w:jc w:val="center"/>
        <w:rPr>
          <w:rFonts w:eastAsia="Arial"/>
          <w:b/>
          <w:lang w:val="az" w:eastAsia="az"/>
        </w:rPr>
      </w:pPr>
      <w:r w:rsidRPr="008B376C">
        <w:rPr>
          <w:b/>
          <w:spacing w:val="-6"/>
          <w:lang w:val="az-Latn-AZ"/>
        </w:rPr>
        <w:t>Dissertasiya işindən əldə olunmuş nəticələr və təkliflər dərc olunmuş aşağıdakı elmi əsərlərdə öz əksini tapmışdır.</w:t>
      </w:r>
    </w:p>
    <w:p w14:paraId="3BB63054" w14:textId="1D77846F" w:rsidR="003D339C" w:rsidRPr="008B376C" w:rsidRDefault="00FD132F" w:rsidP="000F081B">
      <w:pPr>
        <w:pStyle w:val="a7"/>
        <w:widowControl w:val="0"/>
        <w:numPr>
          <w:ilvl w:val="0"/>
          <w:numId w:val="8"/>
        </w:numPr>
        <w:autoSpaceDE w:val="0"/>
        <w:autoSpaceDN w:val="0"/>
        <w:ind w:left="426"/>
        <w:jc w:val="both"/>
        <w:rPr>
          <w:rFonts w:eastAsia="Arial"/>
          <w:lang w:val="az" w:eastAsia="az"/>
        </w:rPr>
      </w:pPr>
      <w:bookmarkStart w:id="7" w:name="_Hlk197094925"/>
      <w:r w:rsidRPr="008B376C">
        <w:rPr>
          <w:rFonts w:eastAsia="Arial"/>
          <w:lang w:val="az" w:eastAsia="az"/>
        </w:rPr>
        <w:t xml:space="preserve">Рагимова Н.Р. </w:t>
      </w:r>
      <w:r w:rsidR="003D339C" w:rsidRPr="008B376C">
        <w:rPr>
          <w:rFonts w:eastAsia="Arial"/>
          <w:lang w:val="az" w:eastAsia="az"/>
        </w:rPr>
        <w:t>Современные аспекты развития частных предприятий здравоохранения в Азербайджане// “Elmi əsərlər”, AMEA İqtisadiyyat İnstitutu, Bakı. 2018, №3.– С. 28-35.</w:t>
      </w:r>
    </w:p>
    <w:p w14:paraId="71A27BA5" w14:textId="12AAC799" w:rsidR="003B6E88" w:rsidRPr="008B376C" w:rsidRDefault="003B6E88" w:rsidP="008B376C">
      <w:pPr>
        <w:pStyle w:val="a7"/>
        <w:widowControl w:val="0"/>
        <w:numPr>
          <w:ilvl w:val="0"/>
          <w:numId w:val="8"/>
        </w:numPr>
        <w:autoSpaceDE w:val="0"/>
        <w:autoSpaceDN w:val="0"/>
        <w:ind w:left="426"/>
        <w:jc w:val="both"/>
        <w:rPr>
          <w:rFonts w:eastAsia="Arial"/>
          <w:lang w:val="az" w:eastAsia="az"/>
        </w:rPr>
      </w:pPr>
      <w:r w:rsidRPr="008B376C">
        <w:rPr>
          <w:rFonts w:eastAsia="Arial"/>
          <w:lang w:val="az"/>
        </w:rPr>
        <w:t>Рагимова Н.Р. Проблемы совершенствования механизма государственного регулирования деятельности частных учреждений здравоохранения в Азербайджане (Problems of improvement of the state regulation mechanism of activity of private institutions of health care in Azerbaijan)//</w:t>
      </w:r>
      <w:r w:rsidRPr="008B376C">
        <w:rPr>
          <w:lang w:val="az"/>
        </w:rPr>
        <w:t xml:space="preserve"> </w:t>
      </w:r>
      <w:r w:rsidRPr="008B376C">
        <w:rPr>
          <w:rFonts w:eastAsia="Arial"/>
          <w:lang w:val="az"/>
        </w:rPr>
        <w:t xml:space="preserve">USA, Philadelphia. </w:t>
      </w:r>
      <w:r w:rsidRPr="008B376C">
        <w:rPr>
          <w:rFonts w:eastAsia="Arial"/>
          <w:lang w:val="en-US"/>
        </w:rPr>
        <w:t xml:space="preserve">Technology and science, Issue: 11 Volume: 67. </w:t>
      </w:r>
      <w:r w:rsidRPr="008B376C">
        <w:rPr>
          <w:rFonts w:eastAsia="Arial"/>
        </w:rPr>
        <w:t>Международный</w:t>
      </w:r>
      <w:r w:rsidRPr="008B376C">
        <w:rPr>
          <w:rFonts w:eastAsia="Arial"/>
          <w:lang w:val="en-US"/>
        </w:rPr>
        <w:t xml:space="preserve"> </w:t>
      </w:r>
      <w:r w:rsidRPr="008B376C">
        <w:rPr>
          <w:rFonts w:eastAsia="Arial"/>
        </w:rPr>
        <w:t>научный</w:t>
      </w:r>
      <w:r w:rsidRPr="008B376C">
        <w:rPr>
          <w:rFonts w:eastAsia="Arial"/>
          <w:lang w:val="en-US"/>
        </w:rPr>
        <w:t xml:space="preserve"> </w:t>
      </w:r>
      <w:r w:rsidRPr="008B376C">
        <w:rPr>
          <w:rFonts w:eastAsia="Arial"/>
        </w:rPr>
        <w:t>журнал</w:t>
      </w:r>
      <w:r w:rsidRPr="008B376C">
        <w:rPr>
          <w:rFonts w:eastAsia="Arial"/>
          <w:lang w:val="en-US"/>
        </w:rPr>
        <w:t xml:space="preserve"> ISJ Theoretical &amp; Applied Science, Impact Factor JF: 1.500; Impact Factor SIS (Texas, USA): 0.912; Impact Factor ICV=6.630. </w:t>
      </w:r>
      <w:r w:rsidR="00C958C5">
        <w:t>№11 (67) 2018</w:t>
      </w:r>
      <w:r w:rsidR="00C958C5">
        <w:rPr>
          <w:sz w:val="20"/>
        </w:rPr>
        <w:t xml:space="preserve"> </w:t>
      </w:r>
      <w:r w:rsidRPr="008B376C">
        <w:rPr>
          <w:sz w:val="20"/>
        </w:rPr>
        <w:t xml:space="preserve">- </w:t>
      </w:r>
      <w:r w:rsidR="00C958C5">
        <w:t>P</w:t>
      </w:r>
      <w:r w:rsidRPr="008B376C">
        <w:t>. 130-136.</w:t>
      </w:r>
    </w:p>
    <w:p w14:paraId="5768CB60" w14:textId="4C9BA458" w:rsidR="003D339C" w:rsidRPr="008B376C" w:rsidRDefault="00FD132F" w:rsidP="000F081B">
      <w:pPr>
        <w:pStyle w:val="a7"/>
        <w:widowControl w:val="0"/>
        <w:numPr>
          <w:ilvl w:val="0"/>
          <w:numId w:val="8"/>
        </w:numPr>
        <w:autoSpaceDE w:val="0"/>
        <w:autoSpaceDN w:val="0"/>
        <w:ind w:left="426"/>
        <w:jc w:val="both"/>
        <w:rPr>
          <w:rFonts w:eastAsia="Arial"/>
          <w:lang w:val="az" w:eastAsia="az"/>
        </w:rPr>
      </w:pPr>
      <w:r w:rsidRPr="008B376C">
        <w:rPr>
          <w:rFonts w:eastAsia="Arial"/>
          <w:lang w:val="az" w:eastAsia="az"/>
        </w:rPr>
        <w:t xml:space="preserve">Рагимова Н.Р. </w:t>
      </w:r>
      <w:r w:rsidR="003D339C" w:rsidRPr="008B376C">
        <w:rPr>
          <w:rFonts w:eastAsia="Arial"/>
          <w:lang w:val="az" w:eastAsia="az"/>
        </w:rPr>
        <w:t xml:space="preserve"> Вопросы финансирования здравоохранения </w:t>
      </w:r>
      <w:r w:rsidR="003D339C" w:rsidRPr="008B376C">
        <w:rPr>
          <w:rFonts w:eastAsia="Arial"/>
          <w:lang w:val="az" w:eastAsia="az"/>
        </w:rPr>
        <w:lastRenderedPageBreak/>
        <w:t>и региональные аспекты частного медицинского сектора в Азербайджане / Материалы 46-й Международной научно-практической конференции «Актуальные вопросы науки», Россия, Москва. 2018 г. – С. 73-79.</w:t>
      </w:r>
    </w:p>
    <w:p w14:paraId="6A4EF8F0" w14:textId="6765A0E6" w:rsidR="003D339C" w:rsidRPr="008B376C" w:rsidRDefault="00FD132F" w:rsidP="000F081B">
      <w:pPr>
        <w:pStyle w:val="a7"/>
        <w:widowControl w:val="0"/>
        <w:numPr>
          <w:ilvl w:val="0"/>
          <w:numId w:val="8"/>
        </w:numPr>
        <w:autoSpaceDE w:val="0"/>
        <w:autoSpaceDN w:val="0"/>
        <w:ind w:left="426"/>
        <w:jc w:val="both"/>
        <w:rPr>
          <w:rFonts w:eastAsia="Arial"/>
          <w:lang w:val="az" w:eastAsia="az"/>
        </w:rPr>
      </w:pPr>
      <w:r w:rsidRPr="008B376C">
        <w:rPr>
          <w:rFonts w:eastAsia="Arial"/>
          <w:lang w:val="az" w:eastAsia="az"/>
        </w:rPr>
        <w:t xml:space="preserve">Рагимова Н.Р. </w:t>
      </w:r>
      <w:r w:rsidR="003D339C" w:rsidRPr="008B376C">
        <w:rPr>
          <w:rFonts w:eastAsia="Arial"/>
          <w:lang w:val="az" w:eastAsia="az"/>
        </w:rPr>
        <w:t>Проблемы и перспективы развития частных предприятий здравоохранения азербайджана в ближайшем периоде// AMEA - Elmi əsərlər, Bakı. 2019.</w:t>
      </w:r>
      <w:r w:rsidR="003D339C" w:rsidRPr="008B376C">
        <w:rPr>
          <w:rFonts w:eastAsia="Arial"/>
          <w:lang w:val="az" w:eastAsia="az"/>
        </w:rPr>
        <w:tab/>
        <w:t xml:space="preserve">№ 2 – S. 230-236 </w:t>
      </w:r>
    </w:p>
    <w:p w14:paraId="72B111EF" w14:textId="018610AD" w:rsidR="003D339C" w:rsidRPr="008B376C" w:rsidRDefault="00FD132F" w:rsidP="000F081B">
      <w:pPr>
        <w:pStyle w:val="a7"/>
        <w:widowControl w:val="0"/>
        <w:numPr>
          <w:ilvl w:val="0"/>
          <w:numId w:val="8"/>
        </w:numPr>
        <w:autoSpaceDE w:val="0"/>
        <w:autoSpaceDN w:val="0"/>
        <w:ind w:left="426"/>
        <w:jc w:val="both"/>
        <w:rPr>
          <w:rFonts w:eastAsia="Arial"/>
          <w:lang w:val="az" w:eastAsia="az"/>
        </w:rPr>
      </w:pPr>
      <w:r w:rsidRPr="008B376C">
        <w:rPr>
          <w:rFonts w:eastAsia="Arial"/>
          <w:lang w:val="az" w:eastAsia="az"/>
        </w:rPr>
        <w:t xml:space="preserve">Рагимова Н.Р. </w:t>
      </w:r>
      <w:r w:rsidR="003D339C" w:rsidRPr="008B376C">
        <w:rPr>
          <w:rFonts w:eastAsia="Arial"/>
          <w:lang w:val="az" w:eastAsia="az"/>
        </w:rPr>
        <w:t>Важность применения института медицинского страхования в интенсификации развития частного сектора здравоохранения// “Audit” jurnalı, Bakı. 2019. № 3. – С.13-25.</w:t>
      </w:r>
    </w:p>
    <w:p w14:paraId="0E09FC9B" w14:textId="2E1E0F0C" w:rsidR="003D339C" w:rsidRPr="008B376C" w:rsidRDefault="00FD132F" w:rsidP="000F081B">
      <w:pPr>
        <w:pStyle w:val="a7"/>
        <w:widowControl w:val="0"/>
        <w:numPr>
          <w:ilvl w:val="0"/>
          <w:numId w:val="8"/>
        </w:numPr>
        <w:autoSpaceDE w:val="0"/>
        <w:autoSpaceDN w:val="0"/>
        <w:ind w:left="426"/>
        <w:jc w:val="both"/>
        <w:rPr>
          <w:rFonts w:eastAsia="Arial"/>
          <w:lang w:val="az" w:eastAsia="az"/>
        </w:rPr>
      </w:pPr>
      <w:r w:rsidRPr="008B376C">
        <w:rPr>
          <w:rFonts w:eastAsia="Arial"/>
          <w:lang w:val="az" w:eastAsia="az"/>
        </w:rPr>
        <w:t xml:space="preserve">Рагимова Н.Р. </w:t>
      </w:r>
      <w:r w:rsidR="003D339C" w:rsidRPr="008B376C">
        <w:rPr>
          <w:rFonts w:eastAsia="Arial"/>
          <w:lang w:val="az" w:eastAsia="az"/>
        </w:rPr>
        <w:t>Вопросы взаимодеятельности фармацевтической отрасли и частной системы здравоохранения в Азербайджане // “Geostrategiya” jurnalı,  Bakı. iyul-avqust, 2019.</w:t>
      </w:r>
      <w:r w:rsidR="003D339C" w:rsidRPr="008B376C">
        <w:rPr>
          <w:rFonts w:eastAsia="Arial"/>
          <w:lang w:val="az" w:eastAsia="az"/>
        </w:rPr>
        <w:tab/>
        <w:t>№ 04 (52) – С.78-82.</w:t>
      </w:r>
    </w:p>
    <w:p w14:paraId="302C86AC" w14:textId="569369C1" w:rsidR="003D339C" w:rsidRPr="008B376C" w:rsidRDefault="00FD132F" w:rsidP="000F081B">
      <w:pPr>
        <w:pStyle w:val="a7"/>
        <w:widowControl w:val="0"/>
        <w:numPr>
          <w:ilvl w:val="0"/>
          <w:numId w:val="8"/>
        </w:numPr>
        <w:autoSpaceDE w:val="0"/>
        <w:autoSpaceDN w:val="0"/>
        <w:ind w:left="426"/>
        <w:jc w:val="both"/>
        <w:rPr>
          <w:rFonts w:eastAsia="Arial"/>
          <w:lang w:val="az" w:eastAsia="az"/>
        </w:rPr>
      </w:pPr>
      <w:r w:rsidRPr="008B376C">
        <w:rPr>
          <w:rFonts w:eastAsia="Arial"/>
          <w:lang w:val="az" w:eastAsia="az"/>
        </w:rPr>
        <w:t xml:space="preserve">Рагимова Н.Р. </w:t>
      </w:r>
      <w:r w:rsidR="003D339C" w:rsidRPr="008B376C">
        <w:rPr>
          <w:rFonts w:eastAsia="Arial"/>
          <w:lang w:val="az" w:eastAsia="az"/>
        </w:rPr>
        <w:t xml:space="preserve">Анализ и перспективы деятельности частных </w:t>
      </w:r>
      <w:r w:rsidR="003D339C" w:rsidRPr="002C4A21">
        <w:rPr>
          <w:rFonts w:eastAsia="Arial"/>
          <w:spacing w:val="-4"/>
          <w:lang w:val="az" w:eastAsia="az"/>
        </w:rPr>
        <w:t>предприятий здравоохранения Азербайджана//</w:t>
      </w:r>
      <w:r w:rsidR="003D339C" w:rsidRPr="008B376C">
        <w:rPr>
          <w:rFonts w:eastAsia="Arial"/>
          <w:lang w:val="az" w:eastAsia="az"/>
        </w:rPr>
        <w:t xml:space="preserve"> «Финансовая экономика», Москва, РФ. 2019. № 9 - С.517-523.</w:t>
      </w:r>
    </w:p>
    <w:p w14:paraId="37374F73" w14:textId="51D86342" w:rsidR="003D339C" w:rsidRPr="008B376C" w:rsidRDefault="00FD132F" w:rsidP="000F081B">
      <w:pPr>
        <w:pStyle w:val="a7"/>
        <w:widowControl w:val="0"/>
        <w:numPr>
          <w:ilvl w:val="0"/>
          <w:numId w:val="8"/>
        </w:numPr>
        <w:autoSpaceDE w:val="0"/>
        <w:autoSpaceDN w:val="0"/>
        <w:ind w:left="426"/>
        <w:jc w:val="both"/>
        <w:rPr>
          <w:rFonts w:eastAsia="Arial"/>
          <w:lang w:val="az" w:eastAsia="az"/>
        </w:rPr>
      </w:pPr>
      <w:r w:rsidRPr="008B376C">
        <w:rPr>
          <w:rFonts w:eastAsia="Arial"/>
          <w:lang w:val="az" w:eastAsia="az"/>
        </w:rPr>
        <w:t xml:space="preserve">Рагимова Н.Р. </w:t>
      </w:r>
      <w:r w:rsidR="003D339C" w:rsidRPr="008B376C">
        <w:rPr>
          <w:rFonts w:eastAsia="Arial"/>
          <w:lang w:val="az" w:eastAsia="az"/>
        </w:rPr>
        <w:t xml:space="preserve">Актуальные вопросы развития частных предприятий здравоохранения Азербайджана в современных условиях / “Azərbaycanın qeyri-neft sektorunun inkişaf perspektivləri” mövzusunda Respublika Elmi konfransının materialları. </w:t>
      </w:r>
      <w:r w:rsidR="00C958C5">
        <w:rPr>
          <w:rFonts w:eastAsia="Arial"/>
          <w:lang w:val="az" w:eastAsia="az"/>
        </w:rPr>
        <w:t xml:space="preserve">Sumqayıt </w:t>
      </w:r>
      <w:r w:rsidR="003D339C" w:rsidRPr="008B376C">
        <w:rPr>
          <w:rFonts w:eastAsia="Arial"/>
          <w:lang w:val="az" w:eastAsia="az"/>
        </w:rPr>
        <w:t>Dövlət Universiteti. Sumqayıt. 25-26 aprel 2019-cu il. – S. 278-280</w:t>
      </w:r>
    </w:p>
    <w:p w14:paraId="0A218768" w14:textId="51FC9BF9" w:rsidR="003D339C" w:rsidRPr="008B376C" w:rsidRDefault="00FD132F" w:rsidP="000F081B">
      <w:pPr>
        <w:pStyle w:val="a7"/>
        <w:widowControl w:val="0"/>
        <w:numPr>
          <w:ilvl w:val="0"/>
          <w:numId w:val="8"/>
        </w:numPr>
        <w:autoSpaceDE w:val="0"/>
        <w:autoSpaceDN w:val="0"/>
        <w:ind w:left="426"/>
        <w:jc w:val="both"/>
        <w:rPr>
          <w:rFonts w:eastAsia="Arial"/>
          <w:lang w:val="az" w:eastAsia="az"/>
        </w:rPr>
      </w:pPr>
      <w:r w:rsidRPr="008B376C">
        <w:rPr>
          <w:rFonts w:eastAsia="Arial"/>
          <w:lang w:val="az" w:eastAsia="az"/>
        </w:rPr>
        <w:t xml:space="preserve">Рагимова Н.Р. </w:t>
      </w:r>
      <w:r w:rsidR="003D339C" w:rsidRPr="008B376C">
        <w:rPr>
          <w:rFonts w:eastAsia="Arial"/>
          <w:lang w:val="az" w:eastAsia="az"/>
        </w:rPr>
        <w:t>Кадровое обеспечение и применение семейной медицины в контексте развития частного сектора здравоохранения Азербайджана// “Xəbərlər”, AMEA İqtisadiyyat İnstitutu, Bakı. may, 2020. – S. 61-69.</w:t>
      </w:r>
    </w:p>
    <w:p w14:paraId="43544E43" w14:textId="4B51C3B3" w:rsidR="003D339C" w:rsidRPr="008B376C" w:rsidRDefault="00FD132F" w:rsidP="000F081B">
      <w:pPr>
        <w:pStyle w:val="a7"/>
        <w:widowControl w:val="0"/>
        <w:numPr>
          <w:ilvl w:val="0"/>
          <w:numId w:val="8"/>
        </w:numPr>
        <w:autoSpaceDE w:val="0"/>
        <w:autoSpaceDN w:val="0"/>
        <w:ind w:left="426"/>
        <w:jc w:val="both"/>
        <w:rPr>
          <w:rFonts w:eastAsia="Arial"/>
          <w:lang w:val="az" w:eastAsia="az"/>
        </w:rPr>
      </w:pPr>
      <w:r w:rsidRPr="008B376C">
        <w:rPr>
          <w:rFonts w:eastAsia="Arial"/>
          <w:lang w:val="az" w:eastAsia="az"/>
        </w:rPr>
        <w:t xml:space="preserve">Рагимова Н.Р. </w:t>
      </w:r>
      <w:r w:rsidR="003D339C" w:rsidRPr="008B376C">
        <w:rPr>
          <w:rFonts w:eastAsia="Arial"/>
          <w:lang w:val="az" w:eastAsia="az"/>
        </w:rPr>
        <w:t>Важные аспекты международного опыта по государственному регулированию системы частного здравоохранения/ IX Международная Научно-Практическая Конференция «Современные проблемы цивилизации и устойчивого развития в информационном обществе».</w:t>
      </w:r>
      <w:r w:rsidR="006608A7">
        <w:rPr>
          <w:rFonts w:eastAsia="Arial"/>
          <w:lang w:val="az" w:eastAsia="az"/>
        </w:rPr>
        <w:t xml:space="preserve"> </w:t>
      </w:r>
      <w:r w:rsidR="006608A7" w:rsidRPr="006608A7">
        <w:rPr>
          <w:rFonts w:eastAsia="Arial"/>
          <w:lang w:val="az" w:eastAsia="az"/>
        </w:rPr>
        <w:t>Москва</w:t>
      </w:r>
      <w:r w:rsidR="006608A7">
        <w:rPr>
          <w:rFonts w:eastAsia="Arial"/>
          <w:lang w:eastAsia="az"/>
        </w:rPr>
        <w:t>,</w:t>
      </w:r>
      <w:r w:rsidR="003D339C" w:rsidRPr="008B376C">
        <w:rPr>
          <w:rFonts w:eastAsia="Arial"/>
          <w:lang w:val="az" w:eastAsia="az"/>
        </w:rPr>
        <w:t xml:space="preserve"> 10</w:t>
      </w:r>
      <w:r w:rsidR="006608A7" w:rsidRPr="006608A7">
        <w:rPr>
          <w:rFonts w:eastAsia="Arial"/>
          <w:lang w:val="az" w:eastAsia="az"/>
        </w:rPr>
        <w:t xml:space="preserve"> мая</w:t>
      </w:r>
      <w:r w:rsidR="003D339C" w:rsidRPr="008B376C">
        <w:rPr>
          <w:rFonts w:eastAsia="Arial"/>
          <w:lang w:val="az" w:eastAsia="az"/>
        </w:rPr>
        <w:t xml:space="preserve"> 2022 г., c. 216-223.</w:t>
      </w:r>
    </w:p>
    <w:bookmarkEnd w:id="7"/>
    <w:p w14:paraId="144B43FF" w14:textId="77777777" w:rsidR="003D339C" w:rsidRPr="008B376C" w:rsidRDefault="003D339C" w:rsidP="000F081B">
      <w:pPr>
        <w:ind w:left="360"/>
        <w:jc w:val="both"/>
        <w:rPr>
          <w:strike/>
          <w:lang w:val="az" w:eastAsia="az"/>
        </w:rPr>
      </w:pPr>
    </w:p>
    <w:p w14:paraId="7B58AF6A" w14:textId="4C728F6E" w:rsidR="003D339C" w:rsidRPr="008B376C" w:rsidRDefault="003D339C" w:rsidP="000F081B">
      <w:pPr>
        <w:widowControl w:val="0"/>
        <w:jc w:val="both"/>
        <w:rPr>
          <w:bCs/>
          <w:lang w:val="az-Latn-AZ"/>
        </w:rPr>
      </w:pPr>
      <w:r w:rsidRPr="008B376C">
        <w:rPr>
          <w:bCs/>
          <w:lang w:val="az-Latn-AZ"/>
        </w:rPr>
        <w:lastRenderedPageBreak/>
        <w:t>Dissertasiya müdafiəsi</w:t>
      </w:r>
      <w:r w:rsidR="00FD132F" w:rsidRPr="008B376C">
        <w:rPr>
          <w:bCs/>
          <w:lang w:val="az-Latn-AZ"/>
        </w:rPr>
        <w:t xml:space="preserve">  </w:t>
      </w:r>
      <w:r w:rsidR="009335A9" w:rsidRPr="008B376C">
        <w:rPr>
          <w:bCs/>
          <w:lang w:val="az-Latn-AZ"/>
        </w:rPr>
        <w:t xml:space="preserve"> </w:t>
      </w:r>
      <w:r w:rsidR="004D154C" w:rsidRPr="008B376C">
        <w:rPr>
          <w:bCs/>
          <w:lang w:val="az-Latn-AZ"/>
        </w:rPr>
        <w:t>“__</w:t>
      </w:r>
      <w:r w:rsidR="00FA6651">
        <w:rPr>
          <w:bCs/>
          <w:lang w:val="az-Latn-AZ"/>
        </w:rPr>
        <w:t>___</w:t>
      </w:r>
      <w:r w:rsidR="004D154C" w:rsidRPr="008B376C">
        <w:rPr>
          <w:bCs/>
          <w:lang w:val="az-Latn-AZ"/>
        </w:rPr>
        <w:t>_”</w:t>
      </w:r>
      <w:r w:rsidR="009335A9" w:rsidRPr="008B376C">
        <w:rPr>
          <w:bCs/>
          <w:lang w:val="az-Latn-AZ"/>
        </w:rPr>
        <w:t xml:space="preserve">   </w:t>
      </w:r>
      <w:r w:rsidR="00FD132F" w:rsidRPr="008B376C">
        <w:rPr>
          <w:bCs/>
          <w:lang w:val="az-Latn-AZ"/>
        </w:rPr>
        <w:t xml:space="preserve"> iyun  </w:t>
      </w:r>
      <w:r w:rsidRPr="008B376C">
        <w:rPr>
          <w:bCs/>
          <w:lang w:val="az-Latn-AZ"/>
        </w:rPr>
        <w:t xml:space="preserve">2025-ci il tarixində saat </w:t>
      </w:r>
      <w:r w:rsidR="00FD132F" w:rsidRPr="008B376C">
        <w:rPr>
          <w:bCs/>
          <w:u w:val="single"/>
          <w:lang w:val="az-Latn-AZ"/>
        </w:rPr>
        <w:t>11-</w:t>
      </w:r>
      <w:r w:rsidR="00FD132F" w:rsidRPr="006F3040">
        <w:rPr>
          <w:bCs/>
          <w:u w:val="single"/>
          <w:vertAlign w:val="superscript"/>
          <w:lang w:val="az-Latn-AZ"/>
        </w:rPr>
        <w:t>00</w:t>
      </w:r>
      <w:r w:rsidRPr="008B376C">
        <w:rPr>
          <w:bCs/>
          <w:lang w:val="az-Latn-AZ"/>
        </w:rPr>
        <w:t>-da AR ETN İqtisadiyyat İnstitutunun nəzdində fəaliyyət göstərən BED 1.10 Dissertasiya Şurasının iclasında keçiriləcəkdir.</w:t>
      </w:r>
    </w:p>
    <w:p w14:paraId="144E5D96" w14:textId="77777777" w:rsidR="003D339C" w:rsidRPr="008B376C" w:rsidRDefault="003D339C" w:rsidP="000F081B">
      <w:pPr>
        <w:widowControl w:val="0"/>
        <w:jc w:val="both"/>
        <w:rPr>
          <w:bCs/>
          <w:lang w:val="az-Latn-AZ"/>
        </w:rPr>
      </w:pPr>
      <w:r w:rsidRPr="008B376C">
        <w:rPr>
          <w:bCs/>
          <w:lang w:val="az-Latn-AZ"/>
        </w:rPr>
        <w:t xml:space="preserve">   </w:t>
      </w:r>
    </w:p>
    <w:p w14:paraId="1D690282" w14:textId="77777777" w:rsidR="003D339C" w:rsidRPr="008B376C" w:rsidRDefault="003D339C" w:rsidP="000F081B">
      <w:pPr>
        <w:widowControl w:val="0"/>
        <w:jc w:val="both"/>
        <w:rPr>
          <w:bCs/>
          <w:lang w:val="az-Latn-AZ"/>
        </w:rPr>
      </w:pPr>
    </w:p>
    <w:p w14:paraId="609205D9" w14:textId="77777777" w:rsidR="003D339C" w:rsidRPr="008B376C" w:rsidRDefault="003D339C" w:rsidP="000F081B">
      <w:pPr>
        <w:widowControl w:val="0"/>
        <w:jc w:val="both"/>
        <w:rPr>
          <w:bCs/>
          <w:lang w:val="az-Latn-AZ"/>
        </w:rPr>
      </w:pPr>
    </w:p>
    <w:p w14:paraId="5CF740C1" w14:textId="77777777" w:rsidR="003D339C" w:rsidRPr="008B376C" w:rsidRDefault="003D339C" w:rsidP="000F081B">
      <w:pPr>
        <w:widowControl w:val="0"/>
        <w:jc w:val="both"/>
        <w:rPr>
          <w:bCs/>
          <w:lang w:val="az-Latn-AZ"/>
        </w:rPr>
      </w:pPr>
      <w:r w:rsidRPr="008B376C">
        <w:rPr>
          <w:bCs/>
          <w:lang w:val="az-Latn-AZ"/>
        </w:rPr>
        <w:t xml:space="preserve">Ünvan: AZ1143, Bakı ş., H.Cavid pr., 115., Azərbaycan Respublikasın Elm və Təhsil Nazirliyi İqtisadiyyat İnstitutu. </w:t>
      </w:r>
    </w:p>
    <w:p w14:paraId="147C0DAC" w14:textId="77777777" w:rsidR="003D339C" w:rsidRPr="008B376C" w:rsidRDefault="003D339C" w:rsidP="000F081B">
      <w:pPr>
        <w:widowControl w:val="0"/>
        <w:jc w:val="both"/>
        <w:rPr>
          <w:bCs/>
          <w:lang w:val="az-Latn-AZ"/>
        </w:rPr>
      </w:pPr>
    </w:p>
    <w:p w14:paraId="762545FD" w14:textId="77777777" w:rsidR="003D339C" w:rsidRPr="008B376C" w:rsidRDefault="003D339C" w:rsidP="000F081B">
      <w:pPr>
        <w:widowControl w:val="0"/>
        <w:jc w:val="both"/>
        <w:rPr>
          <w:lang w:val="az-Latn-AZ"/>
        </w:rPr>
      </w:pPr>
      <w:r w:rsidRPr="008B376C">
        <w:rPr>
          <w:bCs/>
          <w:lang w:val="az-Latn-AZ"/>
        </w:rPr>
        <w:t xml:space="preserve">E-mail: </w:t>
      </w:r>
      <w:hyperlink r:id="rId12" w:history="1">
        <w:r w:rsidRPr="008B376C">
          <w:rPr>
            <w:rStyle w:val="af3"/>
            <w:rFonts w:eastAsiaTheme="majorEastAsia"/>
            <w:color w:val="auto"/>
            <w:lang w:val="az-Latn-AZ"/>
          </w:rPr>
          <w:t>economicscomaz@gmail.com</w:t>
        </w:r>
      </w:hyperlink>
    </w:p>
    <w:p w14:paraId="0EFAF832" w14:textId="77777777" w:rsidR="003D339C" w:rsidRPr="008B376C" w:rsidRDefault="003D339C" w:rsidP="000F081B">
      <w:pPr>
        <w:widowControl w:val="0"/>
        <w:jc w:val="both"/>
        <w:rPr>
          <w:bCs/>
          <w:lang w:val="az-Latn-AZ"/>
        </w:rPr>
      </w:pPr>
    </w:p>
    <w:p w14:paraId="4D103E40" w14:textId="77777777" w:rsidR="003D339C" w:rsidRPr="008B376C" w:rsidRDefault="003D339C" w:rsidP="000F081B">
      <w:pPr>
        <w:widowControl w:val="0"/>
        <w:jc w:val="both"/>
        <w:rPr>
          <w:bCs/>
          <w:lang w:val="az-Latn-AZ"/>
        </w:rPr>
      </w:pPr>
    </w:p>
    <w:p w14:paraId="0330FDE9" w14:textId="5713447E" w:rsidR="003D339C" w:rsidRPr="008B376C" w:rsidRDefault="003D339C" w:rsidP="000F081B">
      <w:pPr>
        <w:widowControl w:val="0"/>
        <w:jc w:val="both"/>
        <w:rPr>
          <w:bCs/>
          <w:lang w:val="az-Latn-AZ"/>
        </w:rPr>
      </w:pPr>
      <w:r w:rsidRPr="008B376C">
        <w:rPr>
          <w:bCs/>
          <w:lang w:val="az-Latn-AZ"/>
        </w:rPr>
        <w:t>Dissertasiya ilə Azərbaycan Respublikası Elm və Təhsil Nazirliyi İqtisadiyyat İnstitutu</w:t>
      </w:r>
      <w:r w:rsidR="0012744F" w:rsidRPr="008B376C">
        <w:rPr>
          <w:bCs/>
          <w:lang w:val="az-Latn-AZ"/>
        </w:rPr>
        <w:t>nun</w:t>
      </w:r>
      <w:r w:rsidRPr="008B376C">
        <w:rPr>
          <w:bCs/>
          <w:lang w:val="az-Latn-AZ"/>
        </w:rPr>
        <w:t xml:space="preserve"> kitabxanasında tanış olmaq mümkündür. </w:t>
      </w:r>
    </w:p>
    <w:p w14:paraId="09899343" w14:textId="77777777" w:rsidR="003D339C" w:rsidRPr="008B376C" w:rsidRDefault="003D339C" w:rsidP="000F081B">
      <w:pPr>
        <w:widowControl w:val="0"/>
        <w:jc w:val="both"/>
        <w:rPr>
          <w:bCs/>
          <w:lang w:val="az-Latn-AZ"/>
        </w:rPr>
      </w:pPr>
    </w:p>
    <w:p w14:paraId="7DE32CFB" w14:textId="682B2F51" w:rsidR="003D339C" w:rsidRPr="008B376C" w:rsidRDefault="003D339C" w:rsidP="000F081B">
      <w:pPr>
        <w:widowControl w:val="0"/>
        <w:jc w:val="both"/>
        <w:rPr>
          <w:bCs/>
          <w:lang w:val="az-Latn-AZ"/>
        </w:rPr>
      </w:pPr>
      <w:r w:rsidRPr="008B376C">
        <w:rPr>
          <w:bCs/>
          <w:lang w:val="az-Latn-AZ"/>
        </w:rPr>
        <w:t>Avtoreferatın elektron versiyası Azərbaycan Respublikası Elm və Təhsil Nazirliyi İqtisadiyyat İnstitutunun rəsmi internet saytında (</w:t>
      </w:r>
      <w:hyperlink r:id="rId13" w:history="1">
        <w:r w:rsidRPr="008B376C">
          <w:rPr>
            <w:rStyle w:val="af3"/>
            <w:rFonts w:eastAsiaTheme="majorEastAsia"/>
            <w:bCs/>
            <w:color w:val="auto"/>
            <w:lang w:val="az-Latn-AZ"/>
          </w:rPr>
          <w:t>https://economics.org.az/</w:t>
        </w:r>
      </w:hyperlink>
      <w:r w:rsidRPr="008B376C">
        <w:rPr>
          <w:bCs/>
          <w:lang w:val="az-Latn-AZ"/>
        </w:rPr>
        <w:t>) yerləşdirilmişdir.</w:t>
      </w:r>
    </w:p>
    <w:p w14:paraId="0F41A07F" w14:textId="77777777" w:rsidR="003D339C" w:rsidRPr="008B376C" w:rsidRDefault="003D339C" w:rsidP="000F081B">
      <w:pPr>
        <w:widowControl w:val="0"/>
        <w:jc w:val="both"/>
        <w:rPr>
          <w:bCs/>
          <w:lang w:val="az-Latn-AZ"/>
        </w:rPr>
      </w:pPr>
      <w:r w:rsidRPr="008B376C">
        <w:rPr>
          <w:bCs/>
          <w:lang w:val="az-Latn-AZ"/>
        </w:rPr>
        <w:t xml:space="preserve"> </w:t>
      </w:r>
    </w:p>
    <w:p w14:paraId="7A096364" w14:textId="77777777" w:rsidR="00EF7EF4" w:rsidRDefault="00EF7EF4" w:rsidP="000F081B">
      <w:pPr>
        <w:widowControl w:val="0"/>
        <w:jc w:val="both"/>
        <w:rPr>
          <w:bCs/>
          <w:lang w:val="az-Latn-AZ"/>
        </w:rPr>
      </w:pPr>
    </w:p>
    <w:p w14:paraId="0D1B0D4D" w14:textId="77777777" w:rsidR="00EF7EF4" w:rsidRDefault="00EF7EF4" w:rsidP="000F081B">
      <w:pPr>
        <w:widowControl w:val="0"/>
        <w:jc w:val="both"/>
        <w:rPr>
          <w:bCs/>
          <w:lang w:val="az-Latn-AZ"/>
        </w:rPr>
      </w:pPr>
    </w:p>
    <w:p w14:paraId="4FBFB5FC" w14:textId="77777777" w:rsidR="00EF7EF4" w:rsidRDefault="00EF7EF4" w:rsidP="000F081B">
      <w:pPr>
        <w:widowControl w:val="0"/>
        <w:jc w:val="both"/>
        <w:rPr>
          <w:bCs/>
          <w:lang w:val="az-Latn-AZ"/>
        </w:rPr>
      </w:pPr>
    </w:p>
    <w:p w14:paraId="7FBAA7E0" w14:textId="77777777" w:rsidR="00EF7EF4" w:rsidRDefault="00EF7EF4" w:rsidP="000F081B">
      <w:pPr>
        <w:widowControl w:val="0"/>
        <w:jc w:val="both"/>
        <w:rPr>
          <w:bCs/>
          <w:lang w:val="az-Latn-AZ"/>
        </w:rPr>
      </w:pPr>
    </w:p>
    <w:p w14:paraId="1B4DB86D" w14:textId="77777777" w:rsidR="00EF7EF4" w:rsidRDefault="00EF7EF4" w:rsidP="000F081B">
      <w:pPr>
        <w:widowControl w:val="0"/>
        <w:jc w:val="both"/>
        <w:rPr>
          <w:bCs/>
          <w:lang w:val="az-Latn-AZ"/>
        </w:rPr>
      </w:pPr>
    </w:p>
    <w:p w14:paraId="15B68B8F" w14:textId="5C78A48E" w:rsidR="004D154C" w:rsidRPr="008B376C" w:rsidRDefault="004D154C" w:rsidP="000F081B">
      <w:pPr>
        <w:widowControl w:val="0"/>
        <w:jc w:val="both"/>
        <w:rPr>
          <w:bCs/>
          <w:lang w:val="az-Latn-AZ"/>
        </w:rPr>
      </w:pPr>
      <w:r w:rsidRPr="008B376C">
        <w:rPr>
          <w:bCs/>
          <w:lang w:val="az-Latn-AZ"/>
        </w:rPr>
        <w:t>Avtoreferat “___” __________ 2025-ci il tarixində zəruri ünvanlara göndərilmişdir.</w:t>
      </w:r>
    </w:p>
    <w:p w14:paraId="63B6F47D" w14:textId="77777777" w:rsidR="003D339C" w:rsidRPr="008B376C" w:rsidRDefault="003D339C" w:rsidP="000F081B">
      <w:pPr>
        <w:widowControl w:val="0"/>
        <w:jc w:val="both"/>
        <w:rPr>
          <w:bCs/>
          <w:lang w:val="az-Latn-AZ"/>
        </w:rPr>
      </w:pPr>
    </w:p>
    <w:p w14:paraId="7CCE3CC4" w14:textId="77777777" w:rsidR="003D339C" w:rsidRPr="008B376C" w:rsidRDefault="003D339C" w:rsidP="000F081B">
      <w:pPr>
        <w:widowControl w:val="0"/>
        <w:jc w:val="both"/>
        <w:rPr>
          <w:bCs/>
          <w:lang w:val="az-Latn-AZ"/>
        </w:rPr>
      </w:pPr>
    </w:p>
    <w:p w14:paraId="0EFE37D9" w14:textId="77777777" w:rsidR="003D339C" w:rsidRPr="008B376C" w:rsidRDefault="003D339C" w:rsidP="000F081B">
      <w:pPr>
        <w:widowControl w:val="0"/>
        <w:jc w:val="both"/>
        <w:rPr>
          <w:bCs/>
          <w:lang w:val="az-Latn-AZ"/>
        </w:rPr>
      </w:pPr>
    </w:p>
    <w:p w14:paraId="49B1310F" w14:textId="77777777" w:rsidR="003D339C" w:rsidRPr="008B376C" w:rsidRDefault="003D339C" w:rsidP="000F081B">
      <w:pPr>
        <w:widowControl w:val="0"/>
        <w:tabs>
          <w:tab w:val="left" w:leader="dot" w:pos="4200"/>
          <w:tab w:val="left" w:leader="dot" w:pos="4400"/>
          <w:tab w:val="left" w:leader="dot" w:pos="8215"/>
        </w:tabs>
        <w:contextualSpacing/>
        <w:jc w:val="both"/>
        <w:rPr>
          <w:bCs/>
          <w:lang w:val="az-Latn-AZ"/>
        </w:rPr>
      </w:pPr>
    </w:p>
    <w:p w14:paraId="2DB3F341" w14:textId="77777777" w:rsidR="003D339C" w:rsidRPr="008B376C" w:rsidRDefault="003D339C" w:rsidP="000F081B">
      <w:pPr>
        <w:widowControl w:val="0"/>
        <w:tabs>
          <w:tab w:val="left" w:leader="dot" w:pos="4200"/>
          <w:tab w:val="left" w:leader="dot" w:pos="4400"/>
          <w:tab w:val="left" w:leader="dot" w:pos="8215"/>
        </w:tabs>
        <w:contextualSpacing/>
        <w:jc w:val="both"/>
        <w:rPr>
          <w:bCs/>
          <w:lang w:val="az-Latn-AZ"/>
        </w:rPr>
      </w:pPr>
    </w:p>
    <w:p w14:paraId="6B87C02E" w14:textId="77777777" w:rsidR="003D339C" w:rsidRPr="008B376C" w:rsidRDefault="003D339C" w:rsidP="000F081B">
      <w:pPr>
        <w:widowControl w:val="0"/>
        <w:tabs>
          <w:tab w:val="left" w:leader="dot" w:pos="4200"/>
          <w:tab w:val="left" w:leader="dot" w:pos="4400"/>
          <w:tab w:val="left" w:leader="dot" w:pos="8215"/>
        </w:tabs>
        <w:contextualSpacing/>
        <w:jc w:val="both"/>
        <w:rPr>
          <w:rFonts w:eastAsia="Calibri"/>
          <w:lang w:val="az-Latn-AZ"/>
        </w:rPr>
      </w:pPr>
      <w:r w:rsidRPr="008B376C">
        <w:rPr>
          <w:rFonts w:eastAsia="Calibri"/>
          <w:lang w:val="az-Latn-AZ"/>
        </w:rPr>
        <w:t xml:space="preserve">                                             </w:t>
      </w:r>
    </w:p>
    <w:p w14:paraId="51E48E0F" w14:textId="77777777" w:rsidR="003D339C" w:rsidRPr="008B376C" w:rsidRDefault="003D339C" w:rsidP="000F081B">
      <w:pPr>
        <w:widowControl w:val="0"/>
        <w:tabs>
          <w:tab w:val="left" w:leader="dot" w:pos="4200"/>
          <w:tab w:val="left" w:leader="dot" w:pos="4400"/>
          <w:tab w:val="left" w:leader="dot" w:pos="8215"/>
        </w:tabs>
        <w:contextualSpacing/>
        <w:jc w:val="both"/>
        <w:rPr>
          <w:rFonts w:eastAsia="Calibri"/>
          <w:lang w:val="az-Latn-AZ"/>
        </w:rPr>
      </w:pPr>
    </w:p>
    <w:p w14:paraId="482ABE46" w14:textId="77777777" w:rsidR="003D339C" w:rsidRPr="008B376C" w:rsidRDefault="003D339C" w:rsidP="000F081B">
      <w:pPr>
        <w:widowControl w:val="0"/>
        <w:tabs>
          <w:tab w:val="left" w:leader="dot" w:pos="4200"/>
          <w:tab w:val="left" w:leader="dot" w:pos="4400"/>
          <w:tab w:val="left" w:leader="dot" w:pos="8215"/>
        </w:tabs>
        <w:contextualSpacing/>
        <w:jc w:val="both"/>
        <w:rPr>
          <w:rFonts w:eastAsia="Calibri"/>
          <w:lang w:val="az-Latn-AZ"/>
        </w:rPr>
      </w:pPr>
    </w:p>
    <w:p w14:paraId="2AD261B1" w14:textId="77777777" w:rsidR="003D339C" w:rsidRPr="008B376C" w:rsidRDefault="003D339C" w:rsidP="000F081B">
      <w:pPr>
        <w:widowControl w:val="0"/>
        <w:tabs>
          <w:tab w:val="left" w:leader="dot" w:pos="4200"/>
          <w:tab w:val="left" w:leader="dot" w:pos="4400"/>
          <w:tab w:val="left" w:leader="dot" w:pos="8215"/>
        </w:tabs>
        <w:contextualSpacing/>
        <w:jc w:val="both"/>
        <w:rPr>
          <w:rFonts w:eastAsia="Calibri"/>
          <w:lang w:val="az-Latn-AZ"/>
        </w:rPr>
      </w:pPr>
    </w:p>
    <w:p w14:paraId="63FA8A1B" w14:textId="4A03CD2B" w:rsidR="003D339C" w:rsidRPr="008B376C" w:rsidRDefault="00BE1276" w:rsidP="000F081B">
      <w:pPr>
        <w:widowControl w:val="0"/>
        <w:tabs>
          <w:tab w:val="left" w:leader="dot" w:pos="4200"/>
          <w:tab w:val="left" w:leader="dot" w:pos="4400"/>
          <w:tab w:val="left" w:leader="dot" w:pos="8215"/>
        </w:tabs>
        <w:contextualSpacing/>
        <w:jc w:val="both"/>
        <w:rPr>
          <w:rFonts w:eastAsia="Calibri"/>
          <w:lang w:val="az-Latn-AZ"/>
        </w:rPr>
      </w:pPr>
      <w:r>
        <w:rPr>
          <w:rFonts w:eastAsia="Calibri"/>
          <w:noProof/>
          <w14:ligatures w14:val="standardContextual"/>
        </w:rPr>
        <mc:AlternateContent>
          <mc:Choice Requires="wps">
            <w:drawing>
              <wp:anchor distT="0" distB="0" distL="114300" distR="114300" simplePos="0" relativeHeight="251662336" behindDoc="0" locked="0" layoutInCell="1" allowOverlap="1" wp14:anchorId="352B61D5" wp14:editId="2CDF914F">
                <wp:simplePos x="0" y="0"/>
                <wp:positionH relativeFrom="column">
                  <wp:posOffset>1880652</wp:posOffset>
                </wp:positionH>
                <wp:positionV relativeFrom="paragraph">
                  <wp:posOffset>134942</wp:posOffset>
                </wp:positionV>
                <wp:extent cx="477672" cy="436729"/>
                <wp:effectExtent l="0" t="0" r="0" b="1905"/>
                <wp:wrapNone/>
                <wp:docPr id="1770687819" name="Rectangle 69"/>
                <wp:cNvGraphicFramePr/>
                <a:graphic xmlns:a="http://schemas.openxmlformats.org/drawingml/2006/main">
                  <a:graphicData uri="http://schemas.microsoft.com/office/word/2010/wordprocessingShape">
                    <wps:wsp>
                      <wps:cNvSpPr/>
                      <wps:spPr>
                        <a:xfrm>
                          <a:off x="0" y="0"/>
                          <a:ext cx="477672" cy="436729"/>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xmlns:w16du="http://schemas.microsoft.com/office/word/2023/wordml/word16du" xmlns:w16sdtfl="http://schemas.microsoft.com/office/word/2024/wordml/sdtformatlock" xmlns:w16sdtdh="http://schemas.microsoft.com/office/word/2020/wordml/sdtdatahash">
            <w:pict>
              <v:rect w14:anchorId="6CB94329" id="Rectangle 69" o:spid="_x0000_s1026" style="position:absolute;margin-left:148.1pt;margin-top:10.65pt;width:37.6pt;height:34.4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" fillcolor="white [3212]" stroked="f" strokeweight="1pt"/>
            </w:pict>
          </mc:Fallback>
        </mc:AlternateContent>
      </w:r>
    </w:p>
    <w:p w14:paraId="1D91209A" w14:textId="77777777" w:rsidR="003D339C" w:rsidRPr="008B376C" w:rsidRDefault="003D339C" w:rsidP="000F081B">
      <w:pPr>
        <w:widowControl w:val="0"/>
        <w:tabs>
          <w:tab w:val="left" w:leader="dot" w:pos="4200"/>
          <w:tab w:val="left" w:leader="dot" w:pos="4400"/>
          <w:tab w:val="left" w:leader="dot" w:pos="8215"/>
        </w:tabs>
        <w:contextualSpacing/>
        <w:jc w:val="both"/>
        <w:rPr>
          <w:rFonts w:eastAsia="Calibri"/>
          <w:lang w:val="az-Latn-AZ"/>
        </w:rPr>
      </w:pPr>
    </w:p>
    <w:p w14:paraId="639C71E9" w14:textId="77777777" w:rsidR="003D339C" w:rsidRPr="008B376C" w:rsidRDefault="003D339C" w:rsidP="000F081B">
      <w:pPr>
        <w:widowControl w:val="0"/>
        <w:tabs>
          <w:tab w:val="left" w:leader="dot" w:pos="4200"/>
          <w:tab w:val="left" w:leader="dot" w:pos="4400"/>
          <w:tab w:val="left" w:leader="dot" w:pos="8215"/>
        </w:tabs>
        <w:contextualSpacing/>
        <w:jc w:val="both"/>
        <w:rPr>
          <w:rFonts w:eastAsia="Calibri"/>
          <w:lang w:val="az-Latn-AZ"/>
        </w:rPr>
      </w:pPr>
    </w:p>
    <w:p w14:paraId="03CAD9CE" w14:textId="77777777" w:rsidR="003D339C" w:rsidRPr="008B376C" w:rsidRDefault="003D339C" w:rsidP="000F081B">
      <w:pPr>
        <w:widowControl w:val="0"/>
        <w:tabs>
          <w:tab w:val="left" w:leader="dot" w:pos="4200"/>
          <w:tab w:val="left" w:leader="dot" w:pos="4400"/>
          <w:tab w:val="left" w:leader="dot" w:pos="8215"/>
        </w:tabs>
        <w:contextualSpacing/>
        <w:jc w:val="both"/>
        <w:rPr>
          <w:rFonts w:eastAsia="Calibri"/>
          <w:lang w:val="az-Latn-AZ"/>
        </w:rPr>
      </w:pPr>
    </w:p>
    <w:p w14:paraId="1812655E" w14:textId="77777777" w:rsidR="003D339C" w:rsidRPr="008B376C" w:rsidRDefault="003D339C" w:rsidP="000F081B">
      <w:pPr>
        <w:widowControl w:val="0"/>
        <w:tabs>
          <w:tab w:val="left" w:leader="dot" w:pos="4200"/>
          <w:tab w:val="left" w:leader="dot" w:pos="4400"/>
          <w:tab w:val="left" w:leader="dot" w:pos="8215"/>
        </w:tabs>
        <w:contextualSpacing/>
        <w:jc w:val="both"/>
        <w:rPr>
          <w:rFonts w:eastAsia="Calibri"/>
          <w:lang w:val="az-Latn-AZ"/>
        </w:rPr>
      </w:pPr>
    </w:p>
    <w:p w14:paraId="14C77D1A" w14:textId="77777777" w:rsidR="003D339C" w:rsidRPr="008B376C" w:rsidRDefault="003D339C" w:rsidP="000F081B">
      <w:pPr>
        <w:widowControl w:val="0"/>
        <w:tabs>
          <w:tab w:val="left" w:leader="dot" w:pos="4200"/>
          <w:tab w:val="left" w:leader="dot" w:pos="4400"/>
          <w:tab w:val="left" w:leader="dot" w:pos="8215"/>
        </w:tabs>
        <w:contextualSpacing/>
        <w:jc w:val="both"/>
        <w:rPr>
          <w:rFonts w:eastAsia="Calibri"/>
          <w:lang w:val="az-Latn-AZ"/>
        </w:rPr>
      </w:pPr>
    </w:p>
    <w:p w14:paraId="74F728A1" w14:textId="77777777" w:rsidR="003D443F" w:rsidRPr="008B376C" w:rsidRDefault="003D443F" w:rsidP="000F081B">
      <w:pPr>
        <w:widowControl w:val="0"/>
        <w:tabs>
          <w:tab w:val="left" w:leader="dot" w:pos="4200"/>
          <w:tab w:val="left" w:leader="dot" w:pos="4400"/>
          <w:tab w:val="left" w:leader="dot" w:pos="8215"/>
        </w:tabs>
        <w:contextualSpacing/>
        <w:jc w:val="both"/>
        <w:rPr>
          <w:rFonts w:eastAsia="Calibri"/>
          <w:lang w:val="az-Latn-AZ"/>
        </w:rPr>
      </w:pPr>
    </w:p>
    <w:p w14:paraId="514CD785" w14:textId="77777777" w:rsidR="003D443F" w:rsidRPr="008B376C" w:rsidRDefault="003D443F" w:rsidP="000F081B">
      <w:pPr>
        <w:widowControl w:val="0"/>
        <w:tabs>
          <w:tab w:val="left" w:leader="dot" w:pos="4200"/>
          <w:tab w:val="left" w:leader="dot" w:pos="4400"/>
          <w:tab w:val="left" w:leader="dot" w:pos="8215"/>
        </w:tabs>
        <w:contextualSpacing/>
        <w:jc w:val="both"/>
        <w:rPr>
          <w:rFonts w:eastAsia="Calibri"/>
          <w:lang w:val="az-Latn-AZ"/>
        </w:rPr>
      </w:pPr>
    </w:p>
    <w:p w14:paraId="503C1EDA" w14:textId="77777777" w:rsidR="003D443F" w:rsidRPr="008B376C" w:rsidRDefault="003D443F" w:rsidP="000F081B">
      <w:pPr>
        <w:widowControl w:val="0"/>
        <w:tabs>
          <w:tab w:val="left" w:leader="dot" w:pos="4200"/>
          <w:tab w:val="left" w:leader="dot" w:pos="4400"/>
          <w:tab w:val="left" w:leader="dot" w:pos="8215"/>
        </w:tabs>
        <w:contextualSpacing/>
        <w:jc w:val="both"/>
        <w:rPr>
          <w:rFonts w:eastAsia="Calibri"/>
          <w:lang w:val="az-Latn-AZ"/>
        </w:rPr>
      </w:pPr>
    </w:p>
    <w:p w14:paraId="0266AAA6" w14:textId="77777777" w:rsidR="003D443F" w:rsidRPr="008B376C" w:rsidRDefault="003D443F" w:rsidP="000F081B">
      <w:pPr>
        <w:widowControl w:val="0"/>
        <w:tabs>
          <w:tab w:val="left" w:leader="dot" w:pos="4200"/>
          <w:tab w:val="left" w:leader="dot" w:pos="4400"/>
          <w:tab w:val="left" w:leader="dot" w:pos="8215"/>
        </w:tabs>
        <w:contextualSpacing/>
        <w:jc w:val="both"/>
        <w:rPr>
          <w:rFonts w:eastAsia="Calibri"/>
          <w:lang w:val="az-Latn-AZ"/>
        </w:rPr>
      </w:pPr>
    </w:p>
    <w:p w14:paraId="0FB52BDA" w14:textId="77777777" w:rsidR="003D443F" w:rsidRPr="008B376C" w:rsidRDefault="003D443F" w:rsidP="000F081B">
      <w:pPr>
        <w:widowControl w:val="0"/>
        <w:tabs>
          <w:tab w:val="left" w:leader="dot" w:pos="4200"/>
          <w:tab w:val="left" w:leader="dot" w:pos="4400"/>
          <w:tab w:val="left" w:leader="dot" w:pos="8215"/>
        </w:tabs>
        <w:contextualSpacing/>
        <w:jc w:val="both"/>
        <w:rPr>
          <w:rFonts w:eastAsia="Calibri"/>
          <w:lang w:val="az-Latn-AZ"/>
        </w:rPr>
      </w:pPr>
    </w:p>
    <w:p w14:paraId="61AD5FFE" w14:textId="77777777" w:rsidR="003D443F" w:rsidRPr="008B376C" w:rsidRDefault="003D443F" w:rsidP="000F081B">
      <w:pPr>
        <w:widowControl w:val="0"/>
        <w:tabs>
          <w:tab w:val="left" w:leader="dot" w:pos="4200"/>
          <w:tab w:val="left" w:leader="dot" w:pos="4400"/>
          <w:tab w:val="left" w:leader="dot" w:pos="8215"/>
        </w:tabs>
        <w:contextualSpacing/>
        <w:jc w:val="both"/>
        <w:rPr>
          <w:rFonts w:eastAsia="Calibri"/>
          <w:lang w:val="az-Latn-AZ"/>
        </w:rPr>
      </w:pPr>
    </w:p>
    <w:p w14:paraId="1CAE61C9" w14:textId="77777777" w:rsidR="003D443F" w:rsidRPr="008B376C" w:rsidRDefault="003D443F" w:rsidP="000F081B">
      <w:pPr>
        <w:widowControl w:val="0"/>
        <w:tabs>
          <w:tab w:val="left" w:leader="dot" w:pos="4200"/>
          <w:tab w:val="left" w:leader="dot" w:pos="4400"/>
          <w:tab w:val="left" w:leader="dot" w:pos="8215"/>
        </w:tabs>
        <w:contextualSpacing/>
        <w:jc w:val="both"/>
        <w:rPr>
          <w:rFonts w:eastAsia="Calibri"/>
          <w:lang w:val="az-Latn-AZ"/>
        </w:rPr>
      </w:pPr>
    </w:p>
    <w:p w14:paraId="4AA524F9" w14:textId="77777777" w:rsidR="003D443F" w:rsidRPr="008B376C" w:rsidRDefault="003D443F" w:rsidP="000F081B">
      <w:pPr>
        <w:widowControl w:val="0"/>
        <w:tabs>
          <w:tab w:val="left" w:leader="dot" w:pos="4200"/>
          <w:tab w:val="left" w:leader="dot" w:pos="4400"/>
          <w:tab w:val="left" w:leader="dot" w:pos="8215"/>
        </w:tabs>
        <w:contextualSpacing/>
        <w:jc w:val="both"/>
        <w:rPr>
          <w:rFonts w:eastAsia="Calibri"/>
          <w:lang w:val="az-Latn-AZ"/>
        </w:rPr>
      </w:pPr>
    </w:p>
    <w:p w14:paraId="52493597" w14:textId="77777777" w:rsidR="003D443F" w:rsidRPr="008B376C" w:rsidRDefault="003D443F" w:rsidP="000F081B">
      <w:pPr>
        <w:widowControl w:val="0"/>
        <w:tabs>
          <w:tab w:val="left" w:leader="dot" w:pos="4200"/>
          <w:tab w:val="left" w:leader="dot" w:pos="4400"/>
          <w:tab w:val="left" w:leader="dot" w:pos="8215"/>
        </w:tabs>
        <w:contextualSpacing/>
        <w:jc w:val="both"/>
        <w:rPr>
          <w:rFonts w:eastAsia="Calibri"/>
          <w:lang w:val="az-Latn-AZ"/>
        </w:rPr>
      </w:pPr>
    </w:p>
    <w:p w14:paraId="6F439C01" w14:textId="77777777" w:rsidR="003D443F" w:rsidRPr="008B376C" w:rsidRDefault="003D443F" w:rsidP="000F081B">
      <w:pPr>
        <w:widowControl w:val="0"/>
        <w:tabs>
          <w:tab w:val="left" w:leader="dot" w:pos="4200"/>
          <w:tab w:val="left" w:leader="dot" w:pos="4400"/>
          <w:tab w:val="left" w:leader="dot" w:pos="8215"/>
        </w:tabs>
        <w:contextualSpacing/>
        <w:jc w:val="both"/>
        <w:rPr>
          <w:rFonts w:eastAsia="Calibri"/>
          <w:lang w:val="az-Latn-AZ"/>
        </w:rPr>
      </w:pPr>
    </w:p>
    <w:p w14:paraId="0A78F153" w14:textId="77777777" w:rsidR="003D443F" w:rsidRPr="008B376C" w:rsidRDefault="003D443F" w:rsidP="000F081B">
      <w:pPr>
        <w:widowControl w:val="0"/>
        <w:tabs>
          <w:tab w:val="left" w:leader="dot" w:pos="4200"/>
          <w:tab w:val="left" w:leader="dot" w:pos="4400"/>
          <w:tab w:val="left" w:leader="dot" w:pos="8215"/>
        </w:tabs>
        <w:contextualSpacing/>
        <w:jc w:val="both"/>
        <w:rPr>
          <w:rFonts w:eastAsia="Calibri"/>
          <w:lang w:val="az-Latn-AZ"/>
        </w:rPr>
      </w:pPr>
    </w:p>
    <w:p w14:paraId="034EE027" w14:textId="77777777" w:rsidR="003D443F" w:rsidRPr="008B376C" w:rsidRDefault="003D443F" w:rsidP="000F081B">
      <w:pPr>
        <w:widowControl w:val="0"/>
        <w:tabs>
          <w:tab w:val="left" w:leader="dot" w:pos="4200"/>
          <w:tab w:val="left" w:leader="dot" w:pos="4400"/>
          <w:tab w:val="left" w:leader="dot" w:pos="8215"/>
        </w:tabs>
        <w:contextualSpacing/>
        <w:jc w:val="both"/>
        <w:rPr>
          <w:rFonts w:eastAsia="Calibri"/>
          <w:lang w:val="az-Latn-AZ"/>
        </w:rPr>
      </w:pPr>
    </w:p>
    <w:p w14:paraId="244DDC14" w14:textId="77777777" w:rsidR="003D443F" w:rsidRPr="008B376C" w:rsidRDefault="003D443F" w:rsidP="000F081B">
      <w:pPr>
        <w:widowControl w:val="0"/>
        <w:tabs>
          <w:tab w:val="left" w:leader="dot" w:pos="4200"/>
          <w:tab w:val="left" w:leader="dot" w:pos="4400"/>
          <w:tab w:val="left" w:leader="dot" w:pos="8215"/>
        </w:tabs>
        <w:contextualSpacing/>
        <w:jc w:val="both"/>
        <w:rPr>
          <w:rFonts w:eastAsia="Calibri"/>
          <w:lang w:val="az-Latn-AZ"/>
        </w:rPr>
      </w:pPr>
    </w:p>
    <w:p w14:paraId="655A8EC5" w14:textId="77777777" w:rsidR="003D443F" w:rsidRPr="008B376C" w:rsidRDefault="003D443F" w:rsidP="000F081B">
      <w:pPr>
        <w:widowControl w:val="0"/>
        <w:tabs>
          <w:tab w:val="left" w:leader="dot" w:pos="4200"/>
          <w:tab w:val="left" w:leader="dot" w:pos="4400"/>
          <w:tab w:val="left" w:leader="dot" w:pos="8215"/>
        </w:tabs>
        <w:contextualSpacing/>
        <w:jc w:val="both"/>
        <w:rPr>
          <w:rFonts w:eastAsia="Calibri"/>
          <w:lang w:val="az-Latn-AZ"/>
        </w:rPr>
      </w:pPr>
    </w:p>
    <w:p w14:paraId="7B047765" w14:textId="77777777" w:rsidR="003D443F" w:rsidRPr="008B376C" w:rsidRDefault="003D443F" w:rsidP="000F081B">
      <w:pPr>
        <w:widowControl w:val="0"/>
        <w:tabs>
          <w:tab w:val="left" w:leader="dot" w:pos="4200"/>
          <w:tab w:val="left" w:leader="dot" w:pos="4400"/>
          <w:tab w:val="left" w:leader="dot" w:pos="8215"/>
        </w:tabs>
        <w:contextualSpacing/>
        <w:jc w:val="both"/>
        <w:rPr>
          <w:rFonts w:eastAsia="Calibri"/>
          <w:lang w:val="az-Latn-AZ"/>
        </w:rPr>
      </w:pPr>
    </w:p>
    <w:p w14:paraId="39978213" w14:textId="77777777" w:rsidR="002F0E78" w:rsidRDefault="002F0E78" w:rsidP="008B376C">
      <w:pPr>
        <w:pStyle w:val="af5"/>
        <w:spacing w:after="0"/>
        <w:ind w:right="57"/>
        <w:jc w:val="center"/>
        <w:rPr>
          <w:noProof/>
          <w:lang w:val="az-Latn-AZ"/>
        </w:rPr>
      </w:pPr>
    </w:p>
    <w:p w14:paraId="08079530" w14:textId="77777777" w:rsidR="002F0E78" w:rsidRDefault="002F0E78" w:rsidP="008B376C">
      <w:pPr>
        <w:pStyle w:val="af5"/>
        <w:spacing w:after="0"/>
        <w:ind w:right="57"/>
        <w:jc w:val="center"/>
        <w:rPr>
          <w:noProof/>
          <w:lang w:val="az-Latn-AZ"/>
        </w:rPr>
      </w:pPr>
    </w:p>
    <w:p w14:paraId="5F4FB24E" w14:textId="77777777" w:rsidR="002F0E78" w:rsidRDefault="002F0E78" w:rsidP="008B376C">
      <w:pPr>
        <w:pStyle w:val="af5"/>
        <w:spacing w:after="0"/>
        <w:ind w:right="57"/>
        <w:jc w:val="center"/>
        <w:rPr>
          <w:noProof/>
          <w:lang w:val="az-Latn-AZ"/>
        </w:rPr>
      </w:pPr>
    </w:p>
    <w:p w14:paraId="6C8CAA9F" w14:textId="77777777" w:rsidR="002F0E78" w:rsidRDefault="002F0E78" w:rsidP="008B376C">
      <w:pPr>
        <w:pStyle w:val="af5"/>
        <w:spacing w:after="0"/>
        <w:ind w:right="57"/>
        <w:jc w:val="center"/>
        <w:rPr>
          <w:noProof/>
          <w:lang w:val="az-Latn-AZ"/>
        </w:rPr>
      </w:pPr>
    </w:p>
    <w:p w14:paraId="67D3929E" w14:textId="77777777" w:rsidR="002F0E78" w:rsidRDefault="002F0E78" w:rsidP="008B376C">
      <w:pPr>
        <w:pStyle w:val="af5"/>
        <w:spacing w:after="0"/>
        <w:ind w:right="57"/>
        <w:jc w:val="center"/>
        <w:rPr>
          <w:noProof/>
          <w:lang w:val="az-Latn-AZ"/>
        </w:rPr>
      </w:pPr>
    </w:p>
    <w:p w14:paraId="7636D473" w14:textId="77777777" w:rsidR="002F0E78" w:rsidRDefault="002F0E78" w:rsidP="008B376C">
      <w:pPr>
        <w:pStyle w:val="af5"/>
        <w:spacing w:after="0"/>
        <w:ind w:right="57"/>
        <w:jc w:val="center"/>
        <w:rPr>
          <w:noProof/>
          <w:lang w:val="az-Latn-AZ"/>
        </w:rPr>
      </w:pPr>
    </w:p>
    <w:p w14:paraId="2877FE51" w14:textId="77777777" w:rsidR="002F0E78" w:rsidRDefault="002F0E78" w:rsidP="008B376C">
      <w:pPr>
        <w:pStyle w:val="af5"/>
        <w:spacing w:after="0"/>
        <w:ind w:right="57"/>
        <w:jc w:val="center"/>
        <w:rPr>
          <w:noProof/>
          <w:lang w:val="az-Latn-AZ"/>
        </w:rPr>
      </w:pPr>
    </w:p>
    <w:p w14:paraId="79CDD624" w14:textId="77777777" w:rsidR="002F0E78" w:rsidRDefault="002F0E78" w:rsidP="008B376C">
      <w:pPr>
        <w:pStyle w:val="af5"/>
        <w:spacing w:after="0"/>
        <w:ind w:right="57"/>
        <w:jc w:val="center"/>
        <w:rPr>
          <w:noProof/>
          <w:lang w:val="az-Latn-AZ"/>
        </w:rPr>
      </w:pPr>
    </w:p>
    <w:p w14:paraId="589C31BF" w14:textId="77777777" w:rsidR="002F0E78" w:rsidRDefault="002F0E78" w:rsidP="008B376C">
      <w:pPr>
        <w:pStyle w:val="af5"/>
        <w:spacing w:after="0"/>
        <w:ind w:right="57"/>
        <w:jc w:val="center"/>
        <w:rPr>
          <w:noProof/>
          <w:lang w:val="az-Latn-AZ"/>
        </w:rPr>
      </w:pPr>
    </w:p>
    <w:p w14:paraId="1B3A3169" w14:textId="77777777" w:rsidR="002F0E78" w:rsidRDefault="002F0E78" w:rsidP="008B376C">
      <w:pPr>
        <w:pStyle w:val="af5"/>
        <w:spacing w:after="0"/>
        <w:ind w:right="57"/>
        <w:jc w:val="center"/>
        <w:rPr>
          <w:noProof/>
          <w:lang w:val="az-Latn-AZ"/>
        </w:rPr>
      </w:pPr>
    </w:p>
    <w:p w14:paraId="63C6D363" w14:textId="03993565" w:rsidR="003D339C" w:rsidRPr="008B376C" w:rsidRDefault="003D339C" w:rsidP="008B376C">
      <w:pPr>
        <w:pStyle w:val="af5"/>
        <w:spacing w:after="0"/>
        <w:ind w:right="57"/>
        <w:jc w:val="center"/>
        <w:rPr>
          <w:noProof/>
          <w:lang w:val="az-Latn-AZ"/>
        </w:rPr>
      </w:pPr>
      <w:r w:rsidRPr="008B376C">
        <w:rPr>
          <w:noProof/>
          <w:lang w:val="az-Latn-AZ"/>
        </w:rPr>
        <w:t>Çapa imzalanıb:</w:t>
      </w:r>
      <w:r w:rsidR="009C1A13">
        <w:rPr>
          <w:noProof/>
          <w:lang w:val="az-Latn-AZ"/>
        </w:rPr>
        <w:t>05.05.2025</w:t>
      </w:r>
    </w:p>
    <w:p w14:paraId="5DA8688F" w14:textId="77777777" w:rsidR="003D339C" w:rsidRPr="008B376C" w:rsidRDefault="003D339C" w:rsidP="008B376C">
      <w:pPr>
        <w:pStyle w:val="af5"/>
        <w:spacing w:after="0"/>
        <w:ind w:right="57"/>
        <w:jc w:val="center"/>
        <w:rPr>
          <w:noProof/>
          <w:lang w:val="az-Latn-AZ"/>
        </w:rPr>
      </w:pPr>
      <w:r w:rsidRPr="008B376C">
        <w:rPr>
          <w:noProof/>
          <w:lang w:val="az-Latn-AZ"/>
        </w:rPr>
        <w:t>Kağızın formatı: A5</w:t>
      </w:r>
    </w:p>
    <w:p w14:paraId="20C02FDC" w14:textId="5AD84167" w:rsidR="003D339C" w:rsidRPr="008B376C" w:rsidRDefault="003D339C" w:rsidP="008B376C">
      <w:pPr>
        <w:pStyle w:val="af5"/>
        <w:spacing w:after="0"/>
        <w:ind w:right="57"/>
        <w:jc w:val="center"/>
        <w:rPr>
          <w:noProof/>
          <w:lang w:val="en-US"/>
        </w:rPr>
      </w:pPr>
      <w:r w:rsidRPr="008B376C">
        <w:rPr>
          <w:noProof/>
          <w:lang w:val="en-US"/>
        </w:rPr>
        <w:t xml:space="preserve">Həcm: </w:t>
      </w:r>
      <w:r w:rsidR="009335A9" w:rsidRPr="008B376C">
        <w:rPr>
          <w:lang w:val="az-Latn-AZ"/>
        </w:rPr>
        <w:t>3</w:t>
      </w:r>
      <w:r w:rsidR="00DE67AB">
        <w:rPr>
          <w:lang w:val="az-Latn-AZ"/>
        </w:rPr>
        <w:t>8015</w:t>
      </w:r>
    </w:p>
    <w:p w14:paraId="07F8D2B5" w14:textId="3D3B37DE" w:rsidR="003D339C" w:rsidRPr="008B376C" w:rsidRDefault="003D339C" w:rsidP="008B376C">
      <w:pPr>
        <w:widowControl w:val="0"/>
        <w:tabs>
          <w:tab w:val="left" w:leader="dot" w:pos="4200"/>
          <w:tab w:val="left" w:leader="dot" w:pos="4400"/>
          <w:tab w:val="left" w:leader="dot" w:pos="8215"/>
        </w:tabs>
        <w:contextualSpacing/>
        <w:jc w:val="center"/>
        <w:rPr>
          <w:rFonts w:eastAsia="Calibri"/>
          <w:lang w:val="az-Latn-AZ"/>
        </w:rPr>
      </w:pPr>
      <w:r w:rsidRPr="008B376C">
        <w:rPr>
          <w:noProof/>
          <w:lang w:val="en-US"/>
        </w:rPr>
        <w:t>Tiraj: 100</w:t>
      </w:r>
    </w:p>
    <w:p w14:paraId="6F56B929" w14:textId="0EE2C656" w:rsidR="00B87CD1" w:rsidRPr="008B376C" w:rsidRDefault="00BE1276" w:rsidP="000F081B">
      <w:pPr>
        <w:jc w:val="both"/>
        <w:rPr>
          <w:lang w:val="az-Latn-AZ"/>
        </w:rPr>
      </w:pPr>
      <w:r>
        <w:rPr>
          <w:rFonts w:eastAsia="Calibri"/>
          <w:noProof/>
          <w14:ligatures w14:val="standardContextual"/>
        </w:rPr>
        <mc:AlternateContent>
          <mc:Choice Requires="wps">
            <w:drawing>
              <wp:anchor distT="0" distB="0" distL="114300" distR="114300" simplePos="0" relativeHeight="251664384" behindDoc="0" locked="0" layoutInCell="1" allowOverlap="1" wp14:anchorId="7B4CF18A" wp14:editId="44FE0F18">
                <wp:simplePos x="0" y="0"/>
                <wp:positionH relativeFrom="column">
                  <wp:posOffset>1975353</wp:posOffset>
                </wp:positionH>
                <wp:positionV relativeFrom="paragraph">
                  <wp:posOffset>207408</wp:posOffset>
                </wp:positionV>
                <wp:extent cx="477672" cy="436729"/>
                <wp:effectExtent l="0" t="0" r="0" b="1905"/>
                <wp:wrapNone/>
                <wp:docPr id="989894741" name="Rectangle 69"/>
                <wp:cNvGraphicFramePr/>
                <a:graphic xmlns:a="http://schemas.openxmlformats.org/drawingml/2006/main">
                  <a:graphicData uri="http://schemas.microsoft.com/office/word/2010/wordprocessingShape">
                    <wps:wsp>
                      <wps:cNvSpPr/>
                      <wps:spPr>
                        <a:xfrm>
                          <a:off x="0" y="0"/>
                          <a:ext cx="477672" cy="436729"/>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xmlns:w16du="http://schemas.microsoft.com/office/word/2023/wordml/word16du" xmlns:w16sdtfl="http://schemas.microsoft.com/office/word/2024/wordml/sdtformatlock" xmlns:w16sdtdh="http://schemas.microsoft.com/office/word/2020/wordml/sdtdatahash">
            <w:pict>
              <v:rect w14:anchorId="0F0782C4" id="Rectangle 69" o:spid="_x0000_s1026" style="position:absolute;margin-left:155.55pt;margin-top:16.35pt;width:37.6pt;height:34.4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" fillcolor="white [3212]" stroked="f" strokeweight="1pt"/>
            </w:pict>
          </mc:Fallback>
        </mc:AlternateContent>
      </w:r>
    </w:p>
    <w:sectPr w:rsidR="00B87CD1" w:rsidRPr="008B376C" w:rsidSect="00075F0C">
      <w:pgSz w:w="8392" w:h="11907" w:code="11"/>
      <w:pgMar w:top="907" w:right="907" w:bottom="907" w:left="907"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B39795" w14:textId="77777777" w:rsidR="00D161B8" w:rsidRDefault="00D161B8" w:rsidP="00EE6D9F">
      <w:r>
        <w:separator/>
      </w:r>
    </w:p>
  </w:endnote>
  <w:endnote w:type="continuationSeparator" w:id="0">
    <w:p w14:paraId="4C9AC386" w14:textId="77777777" w:rsidR="00D161B8" w:rsidRDefault="00D161B8" w:rsidP="00EE6D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52728087"/>
      <w:docPartObj>
        <w:docPartGallery w:val="Page Numbers (Bottom of Page)"/>
        <w:docPartUnique/>
      </w:docPartObj>
    </w:sdtPr>
    <w:sdtEndPr/>
    <w:sdtContent>
      <w:p w14:paraId="2ABA0417" w14:textId="41829BFE" w:rsidR="006608A7" w:rsidRDefault="006608A7">
        <w:pPr>
          <w:pStyle w:val="af7"/>
          <w:jc w:val="center"/>
        </w:pPr>
        <w:r>
          <w:fldChar w:fldCharType="begin"/>
        </w:r>
        <w:r>
          <w:instrText>PAGE   \* MERGEFORMAT</w:instrText>
        </w:r>
        <w:r>
          <w:fldChar w:fldCharType="separate"/>
        </w:r>
        <w:r w:rsidR="00831AEF">
          <w:rPr>
            <w:noProof/>
          </w:rPr>
          <w:t>32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56766B" w14:textId="77777777" w:rsidR="00D161B8" w:rsidRDefault="00D161B8" w:rsidP="00EE6D9F">
      <w:r>
        <w:separator/>
      </w:r>
    </w:p>
  </w:footnote>
  <w:footnote w:type="continuationSeparator" w:id="0">
    <w:p w14:paraId="6D3C2570" w14:textId="77777777" w:rsidR="00D161B8" w:rsidRDefault="00D161B8" w:rsidP="00EE6D9F">
      <w:r>
        <w:continuationSeparator/>
      </w:r>
    </w:p>
  </w:footnote>
  <w:footnote w:id="1">
    <w:p w14:paraId="00C6FBD9" w14:textId="77777777" w:rsidR="006608A7" w:rsidRPr="008B376C" w:rsidRDefault="006608A7" w:rsidP="00EE6D9F">
      <w:pPr>
        <w:pStyle w:val="af"/>
        <w:jc w:val="both"/>
      </w:pPr>
      <w:r w:rsidRPr="008B376C">
        <w:rPr>
          <w:rStyle w:val="af1"/>
        </w:rPr>
        <w:footnoteRef/>
      </w:r>
      <w:r w:rsidRPr="008B376C">
        <w:t>Кривенко, Н.В. Теоретико-методологические подходы к управлению изменениями в организациях здравоохранения как открытых социально-экономических системах: / дисс. д-ра экон. наук. / Екатеринбург, 2016. – с.79.</w:t>
      </w:r>
    </w:p>
  </w:footnote>
  <w:footnote w:id="2">
    <w:p w14:paraId="3CC9FAE0" w14:textId="77777777" w:rsidR="006608A7" w:rsidRPr="008B376C" w:rsidRDefault="006608A7" w:rsidP="0009463B">
      <w:pPr>
        <w:pStyle w:val="af"/>
        <w:jc w:val="both"/>
      </w:pPr>
      <w:r w:rsidRPr="008B376C">
        <w:rPr>
          <w:rStyle w:val="af1"/>
        </w:rPr>
        <w:footnoteRef/>
      </w:r>
      <w:r w:rsidRPr="008B376C">
        <w:t>Улумбекова, Г.Э. Реформа здравоохранения США: уроки для России // Социальные аспекты здоровья населения. – 2012. №5, – с.12.</w:t>
      </w:r>
    </w:p>
  </w:footnote>
  <w:footnote w:id="3">
    <w:p w14:paraId="48F17F48" w14:textId="77777777" w:rsidR="006608A7" w:rsidRPr="008B376C" w:rsidRDefault="006608A7" w:rsidP="006D738B">
      <w:pPr>
        <w:pStyle w:val="af"/>
        <w:jc w:val="both"/>
      </w:pPr>
      <w:r w:rsidRPr="008B376C">
        <w:rPr>
          <w:rStyle w:val="af1"/>
        </w:rPr>
        <w:footnoteRef/>
      </w:r>
      <w:r w:rsidRPr="008B376C">
        <w:t xml:space="preserve"> Алексеев, В.А. Здравоохранение Израиля // Медицинские новости. – 2011. № 4, – с.72-76.</w:t>
      </w:r>
    </w:p>
  </w:footnote>
  <w:footnote w:id="4">
    <w:p w14:paraId="7BFC3B49" w14:textId="77777777" w:rsidR="006608A7" w:rsidRPr="008B376C" w:rsidRDefault="006608A7" w:rsidP="00DE0C0E">
      <w:pPr>
        <w:pStyle w:val="af"/>
        <w:jc w:val="both"/>
      </w:pPr>
      <w:r w:rsidRPr="008B376C">
        <w:rPr>
          <w:rStyle w:val="af1"/>
        </w:rPr>
        <w:footnoteRef/>
      </w:r>
      <w:r w:rsidRPr="008B376C">
        <w:t xml:space="preserve"> Швец, Ю.Ю. Зарубежный опыт обеспечения качества медицинских услуг // ТДР, – 2016. № 6, – с. 53. </w:t>
      </w:r>
    </w:p>
  </w:footnote>
  <w:footnote w:id="5">
    <w:p w14:paraId="229F2DEF" w14:textId="77777777" w:rsidR="006608A7" w:rsidRPr="008B376C" w:rsidRDefault="006608A7" w:rsidP="003D423B">
      <w:pPr>
        <w:pStyle w:val="af"/>
        <w:jc w:val="both"/>
      </w:pPr>
      <w:r w:rsidRPr="008B376C">
        <w:rPr>
          <w:rStyle w:val="af1"/>
        </w:rPr>
        <w:footnoteRef/>
      </w:r>
      <w:r w:rsidRPr="008B376C">
        <w:t xml:space="preserve"> Мамедова, Р.С. Совершенствование деятельности медицинских учреждений в условиях медицинского страхования: /авт-т дисс. д-ра филос. по мед. / – Баку. – 2012.– с.13.</w:t>
      </w:r>
    </w:p>
  </w:footnote>
  <w:footnote w:id="6">
    <w:p w14:paraId="2384FBA4" w14:textId="77777777" w:rsidR="006608A7" w:rsidRPr="008B376C" w:rsidRDefault="006608A7" w:rsidP="00205F52">
      <w:pPr>
        <w:pStyle w:val="af"/>
        <w:jc w:val="both"/>
      </w:pPr>
      <w:r w:rsidRPr="008B376C">
        <w:rPr>
          <w:rStyle w:val="af1"/>
        </w:rPr>
        <w:footnoteRef/>
      </w:r>
      <w:r w:rsidRPr="008B376C">
        <w:t xml:space="preserve">Əliyev, T.N., Quliyeva A.B. Səhiyyə sferasında sahibkarlıq: təşkili və idarəedilməsi. </w:t>
      </w:r>
      <w:r w:rsidRPr="008B376C">
        <w:rPr>
          <w:lang w:val="en-US"/>
        </w:rPr>
        <w:t>Monoqrafiya</w:t>
      </w:r>
      <w:r w:rsidRPr="008B376C">
        <w:t xml:space="preserve">. – </w:t>
      </w:r>
      <w:r w:rsidRPr="008B376C">
        <w:rPr>
          <w:lang w:val="en-US"/>
        </w:rPr>
        <w:t>Bak</w:t>
      </w:r>
      <w:r w:rsidRPr="008B376C">
        <w:t xml:space="preserve">ı: </w:t>
      </w:r>
      <w:r w:rsidRPr="008B376C">
        <w:rPr>
          <w:lang w:val="en-US"/>
        </w:rPr>
        <w:t>Elm</w:t>
      </w:r>
      <w:r w:rsidRPr="008B376C">
        <w:t xml:space="preserve"> </w:t>
      </w:r>
      <w:r w:rsidRPr="008B376C">
        <w:rPr>
          <w:lang w:val="en-US"/>
        </w:rPr>
        <w:t>v</w:t>
      </w:r>
      <w:r w:rsidRPr="008B376C">
        <w:t xml:space="preserve">ə </w:t>
      </w:r>
      <w:r w:rsidRPr="008B376C">
        <w:rPr>
          <w:lang w:val="en-US"/>
        </w:rPr>
        <w:t>t</w:t>
      </w:r>
      <w:r w:rsidRPr="008B376C">
        <w:t>ə</w:t>
      </w:r>
      <w:r w:rsidRPr="008B376C">
        <w:rPr>
          <w:lang w:val="en-US"/>
        </w:rPr>
        <w:t>hsil</w:t>
      </w:r>
      <w:r w:rsidRPr="008B376C">
        <w:t xml:space="preserve">, – 2011. – </w:t>
      </w:r>
      <w:r w:rsidRPr="008B376C">
        <w:rPr>
          <w:lang w:val="en-US"/>
        </w:rPr>
        <w:t>c</w:t>
      </w:r>
      <w:r w:rsidRPr="008B376C">
        <w:t xml:space="preserve">.127. </w:t>
      </w:r>
    </w:p>
  </w:footnote>
  <w:footnote w:id="7">
    <w:p w14:paraId="6A7F2C9C" w14:textId="77777777" w:rsidR="006608A7" w:rsidRPr="008B376C" w:rsidRDefault="006608A7" w:rsidP="00751024">
      <w:pPr>
        <w:pStyle w:val="af"/>
        <w:jc w:val="both"/>
      </w:pPr>
      <w:r w:rsidRPr="008B376C">
        <w:rPr>
          <w:rStyle w:val="af1"/>
        </w:rPr>
        <w:footnoteRef/>
      </w:r>
      <w:r w:rsidRPr="008B376C">
        <w:t>Quliyeva, B.A. Sosial xidmətlər sferasında sahibkarlıq fəaliyyətinin təşkili və idarəedilməsinin təkmilləşdirilməsi istiqamətləri (səhiyyənin timsalında): / iqtisad üzrə fəlsəfə doktoru dis. avtoreferatı./ – Bakı, 2010. – s.13.</w:t>
      </w:r>
    </w:p>
  </w:footnote>
  <w:footnote w:id="8">
    <w:p w14:paraId="39E69BE2" w14:textId="77777777" w:rsidR="006608A7" w:rsidRPr="008B376C" w:rsidRDefault="006608A7" w:rsidP="00751024">
      <w:pPr>
        <w:pStyle w:val="af"/>
        <w:jc w:val="both"/>
      </w:pPr>
      <w:r w:rsidRPr="008B376C">
        <w:rPr>
          <w:rStyle w:val="af1"/>
        </w:rPr>
        <w:footnoteRef/>
      </w:r>
      <w:r w:rsidRPr="008B376C">
        <w:t>Закон Азербайджанской Республики «О частной медицинской деятельности»// Баку, 30 декабря 1999 года, № 789-IГ.</w:t>
      </w:r>
    </w:p>
  </w:footnote>
  <w:footnote w:id="9">
    <w:p w14:paraId="111B3444" w14:textId="77777777" w:rsidR="006608A7" w:rsidRPr="008B376C" w:rsidRDefault="006608A7" w:rsidP="00C34B84">
      <w:pPr>
        <w:pStyle w:val="af"/>
        <w:jc w:val="both"/>
      </w:pPr>
      <w:r w:rsidRPr="008B376C">
        <w:rPr>
          <w:rStyle w:val="af1"/>
        </w:rPr>
        <w:footnoteRef/>
      </w:r>
      <w:r w:rsidRPr="008B376C">
        <w:rPr>
          <w:lang w:val="az-Latn-AZ"/>
        </w:rPr>
        <w:t xml:space="preserve">İcbari Tibbi Sığorta üzrə Dövlət Agentliyinin 2023-cü il üzrə fəaliyyətinə dair HESABAT. </w:t>
      </w:r>
      <w:hyperlink r:id="rId1" w:history="1">
        <w:r w:rsidRPr="008B376C">
          <w:rPr>
            <w:rStyle w:val="af3"/>
            <w:color w:val="auto"/>
          </w:rPr>
          <w:t>https://its.gov.az/pdf-view/1/10/icbari-tibbi-sigorta-uzre-dovlet-agentliyinin-2023-cu-il-uzre-fealiyyetine-dair-hesabat-797383.pdf</w:t>
        </w:r>
      </w:hyperlink>
      <w:r w:rsidRPr="008B376C">
        <w:rPr>
          <w:lang w:val="az-Latn-AZ"/>
        </w:rPr>
        <w:t xml:space="preserve"> </w:t>
      </w:r>
      <w:r w:rsidRPr="008B376C">
        <w:t xml:space="preserve">- с. </w:t>
      </w:r>
      <w:r w:rsidRPr="008B376C">
        <w:rPr>
          <w:lang w:val="az-Latn-AZ"/>
        </w:rPr>
        <w:t>8</w:t>
      </w:r>
      <w:r w:rsidRPr="008B376C">
        <w:t>-</w:t>
      </w:r>
      <w:r w:rsidRPr="008B376C">
        <w:rPr>
          <w:lang w:val="az-Latn-AZ"/>
        </w:rPr>
        <w:t>9</w:t>
      </w:r>
      <w:r w:rsidRPr="008B376C">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4244C9"/>
    <w:multiLevelType w:val="hybridMultilevel"/>
    <w:tmpl w:val="5C4C374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B3362EF"/>
    <w:multiLevelType w:val="hybridMultilevel"/>
    <w:tmpl w:val="D472D0B0"/>
    <w:lvl w:ilvl="0" w:tplc="E0584EDA">
      <w:start w:val="7"/>
      <w:numFmt w:val="bullet"/>
      <w:lvlText w:val="-"/>
      <w:lvlJc w:val="left"/>
      <w:pPr>
        <w:ind w:left="720" w:hanging="360"/>
      </w:pPr>
      <w:rPr>
        <w:rFonts w:ascii="Times New Roman" w:eastAsia="Arial Unicode MS"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7F84849"/>
    <w:multiLevelType w:val="hybridMultilevel"/>
    <w:tmpl w:val="AB86C9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93F3FA3"/>
    <w:multiLevelType w:val="hybridMultilevel"/>
    <w:tmpl w:val="3A007A32"/>
    <w:lvl w:ilvl="0" w:tplc="7A3017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36E9485B"/>
    <w:multiLevelType w:val="hybridMultilevel"/>
    <w:tmpl w:val="E7CAE2D2"/>
    <w:lvl w:ilvl="0" w:tplc="04090005">
      <w:start w:val="1"/>
      <w:numFmt w:val="bullet"/>
      <w:lvlText w:val=""/>
      <w:lvlJc w:val="left"/>
      <w:pPr>
        <w:ind w:left="720" w:hanging="360"/>
      </w:pPr>
      <w:rPr>
        <w:rFonts w:ascii="Wingdings" w:hAnsi="Wingdings" w:hint="default"/>
        <w:w w:val="1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3F347818"/>
    <w:multiLevelType w:val="hybridMultilevel"/>
    <w:tmpl w:val="FC5603C6"/>
    <w:lvl w:ilvl="0" w:tplc="7A3017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5CB542EB"/>
    <w:multiLevelType w:val="hybridMultilevel"/>
    <w:tmpl w:val="9092D0EA"/>
    <w:lvl w:ilvl="0" w:tplc="E0584EDA">
      <w:start w:val="7"/>
      <w:numFmt w:val="bullet"/>
      <w:lvlText w:val="-"/>
      <w:lvlJc w:val="left"/>
      <w:pPr>
        <w:ind w:left="720" w:hanging="360"/>
      </w:pPr>
      <w:rPr>
        <w:rFonts w:ascii="Times New Roman" w:eastAsia="Arial Unicode MS"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6DFF177D"/>
    <w:multiLevelType w:val="hybridMultilevel"/>
    <w:tmpl w:val="78BAF53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EE50D30"/>
    <w:multiLevelType w:val="multilevel"/>
    <w:tmpl w:val="59884C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
  </w:num>
  <w:num w:numId="3">
    <w:abstractNumId w:val="6"/>
  </w:num>
  <w:num w:numId="4">
    <w:abstractNumId w:val="5"/>
  </w:num>
  <w:num w:numId="5">
    <w:abstractNumId w:val="4"/>
  </w:num>
  <w:num w:numId="6">
    <w:abstractNumId w:val="8"/>
  </w:num>
  <w:num w:numId="7">
    <w:abstractNumId w:val="0"/>
  </w:num>
  <w:num w:numId="8">
    <w:abstractNumId w:val="2"/>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4D7F"/>
    <w:rsid w:val="0005310F"/>
    <w:rsid w:val="00075F0C"/>
    <w:rsid w:val="00087816"/>
    <w:rsid w:val="0009463B"/>
    <w:rsid w:val="000946F5"/>
    <w:rsid w:val="0009521B"/>
    <w:rsid w:val="000E129E"/>
    <w:rsid w:val="000F081B"/>
    <w:rsid w:val="000F13AB"/>
    <w:rsid w:val="00115A86"/>
    <w:rsid w:val="0012744F"/>
    <w:rsid w:val="00154A8D"/>
    <w:rsid w:val="00160246"/>
    <w:rsid w:val="00166FCA"/>
    <w:rsid w:val="00172070"/>
    <w:rsid w:val="00180650"/>
    <w:rsid w:val="001901A1"/>
    <w:rsid w:val="00192C49"/>
    <w:rsid w:val="001938DD"/>
    <w:rsid w:val="001E1364"/>
    <w:rsid w:val="001F0043"/>
    <w:rsid w:val="001F3369"/>
    <w:rsid w:val="00205F52"/>
    <w:rsid w:val="002258C1"/>
    <w:rsid w:val="0027213C"/>
    <w:rsid w:val="00276EE4"/>
    <w:rsid w:val="002804D3"/>
    <w:rsid w:val="002A385B"/>
    <w:rsid w:val="002B7E2E"/>
    <w:rsid w:val="002C01A0"/>
    <w:rsid w:val="002C4A21"/>
    <w:rsid w:val="002F0E78"/>
    <w:rsid w:val="002F4D7F"/>
    <w:rsid w:val="00303AEF"/>
    <w:rsid w:val="00321DD9"/>
    <w:rsid w:val="003276FA"/>
    <w:rsid w:val="0033798A"/>
    <w:rsid w:val="00343D6D"/>
    <w:rsid w:val="00346623"/>
    <w:rsid w:val="003519AA"/>
    <w:rsid w:val="003929A8"/>
    <w:rsid w:val="003A2E98"/>
    <w:rsid w:val="003B62FA"/>
    <w:rsid w:val="003B6E88"/>
    <w:rsid w:val="003C4A8F"/>
    <w:rsid w:val="003D339C"/>
    <w:rsid w:val="003D423B"/>
    <w:rsid w:val="003D443F"/>
    <w:rsid w:val="003F3D89"/>
    <w:rsid w:val="00424918"/>
    <w:rsid w:val="0043582E"/>
    <w:rsid w:val="00455BB2"/>
    <w:rsid w:val="004822D7"/>
    <w:rsid w:val="00491CBF"/>
    <w:rsid w:val="004B185D"/>
    <w:rsid w:val="004D154C"/>
    <w:rsid w:val="004D6B5D"/>
    <w:rsid w:val="004E2E42"/>
    <w:rsid w:val="004F11A2"/>
    <w:rsid w:val="004F62F4"/>
    <w:rsid w:val="00506CF0"/>
    <w:rsid w:val="0051042C"/>
    <w:rsid w:val="0051694F"/>
    <w:rsid w:val="00524743"/>
    <w:rsid w:val="0053265F"/>
    <w:rsid w:val="005455F8"/>
    <w:rsid w:val="00554AF9"/>
    <w:rsid w:val="00573DFA"/>
    <w:rsid w:val="00581F3A"/>
    <w:rsid w:val="00583075"/>
    <w:rsid w:val="00583FFF"/>
    <w:rsid w:val="00586501"/>
    <w:rsid w:val="005A6242"/>
    <w:rsid w:val="005E10E2"/>
    <w:rsid w:val="00601D57"/>
    <w:rsid w:val="0060756A"/>
    <w:rsid w:val="00614323"/>
    <w:rsid w:val="00622F14"/>
    <w:rsid w:val="0065014C"/>
    <w:rsid w:val="006608A7"/>
    <w:rsid w:val="00667ABD"/>
    <w:rsid w:val="006A69A8"/>
    <w:rsid w:val="006D6853"/>
    <w:rsid w:val="006D738B"/>
    <w:rsid w:val="006F3040"/>
    <w:rsid w:val="00703A7F"/>
    <w:rsid w:val="00751024"/>
    <w:rsid w:val="00773541"/>
    <w:rsid w:val="007918C1"/>
    <w:rsid w:val="007A1F80"/>
    <w:rsid w:val="007A5FBC"/>
    <w:rsid w:val="007B4023"/>
    <w:rsid w:val="007B63D0"/>
    <w:rsid w:val="007E57AC"/>
    <w:rsid w:val="00830536"/>
    <w:rsid w:val="00831AEF"/>
    <w:rsid w:val="00833F64"/>
    <w:rsid w:val="00835CE1"/>
    <w:rsid w:val="00836772"/>
    <w:rsid w:val="008567F7"/>
    <w:rsid w:val="00872CF2"/>
    <w:rsid w:val="0087627E"/>
    <w:rsid w:val="008863C9"/>
    <w:rsid w:val="008B376C"/>
    <w:rsid w:val="008F3378"/>
    <w:rsid w:val="00907FE5"/>
    <w:rsid w:val="009111E5"/>
    <w:rsid w:val="009335A9"/>
    <w:rsid w:val="0094097E"/>
    <w:rsid w:val="00955019"/>
    <w:rsid w:val="00961C4E"/>
    <w:rsid w:val="009701A0"/>
    <w:rsid w:val="00986B16"/>
    <w:rsid w:val="009B6428"/>
    <w:rsid w:val="009C1A13"/>
    <w:rsid w:val="009F1389"/>
    <w:rsid w:val="009F2834"/>
    <w:rsid w:val="00AC2723"/>
    <w:rsid w:val="00AD06B6"/>
    <w:rsid w:val="00B007BF"/>
    <w:rsid w:val="00B07249"/>
    <w:rsid w:val="00B608DA"/>
    <w:rsid w:val="00B76AD7"/>
    <w:rsid w:val="00B81E5B"/>
    <w:rsid w:val="00B87CD1"/>
    <w:rsid w:val="00B91E2D"/>
    <w:rsid w:val="00B93A0F"/>
    <w:rsid w:val="00BA19FA"/>
    <w:rsid w:val="00BE048A"/>
    <w:rsid w:val="00BE1276"/>
    <w:rsid w:val="00BE4769"/>
    <w:rsid w:val="00BF14EA"/>
    <w:rsid w:val="00C04B88"/>
    <w:rsid w:val="00C31403"/>
    <w:rsid w:val="00C34B84"/>
    <w:rsid w:val="00C41233"/>
    <w:rsid w:val="00C418B3"/>
    <w:rsid w:val="00C813E1"/>
    <w:rsid w:val="00C958C5"/>
    <w:rsid w:val="00CB62DE"/>
    <w:rsid w:val="00CC1325"/>
    <w:rsid w:val="00CD0234"/>
    <w:rsid w:val="00CD7419"/>
    <w:rsid w:val="00CF0F46"/>
    <w:rsid w:val="00D04822"/>
    <w:rsid w:val="00D12166"/>
    <w:rsid w:val="00D131A7"/>
    <w:rsid w:val="00D161B8"/>
    <w:rsid w:val="00D21EA1"/>
    <w:rsid w:val="00DA560E"/>
    <w:rsid w:val="00DB299C"/>
    <w:rsid w:val="00DB3003"/>
    <w:rsid w:val="00DB4BB8"/>
    <w:rsid w:val="00DC6022"/>
    <w:rsid w:val="00DE0C0E"/>
    <w:rsid w:val="00DE67AB"/>
    <w:rsid w:val="00DE71E9"/>
    <w:rsid w:val="00DF00B6"/>
    <w:rsid w:val="00E00092"/>
    <w:rsid w:val="00E00454"/>
    <w:rsid w:val="00E07B45"/>
    <w:rsid w:val="00E378B0"/>
    <w:rsid w:val="00E5377F"/>
    <w:rsid w:val="00E54732"/>
    <w:rsid w:val="00E54D8D"/>
    <w:rsid w:val="00E56511"/>
    <w:rsid w:val="00E567CD"/>
    <w:rsid w:val="00E70FD0"/>
    <w:rsid w:val="00E84728"/>
    <w:rsid w:val="00EB2220"/>
    <w:rsid w:val="00EC2101"/>
    <w:rsid w:val="00EE6D9F"/>
    <w:rsid w:val="00EE7962"/>
    <w:rsid w:val="00EF7EF4"/>
    <w:rsid w:val="00F61988"/>
    <w:rsid w:val="00F6271C"/>
    <w:rsid w:val="00F67E92"/>
    <w:rsid w:val="00F85101"/>
    <w:rsid w:val="00F868AE"/>
    <w:rsid w:val="00FA6651"/>
    <w:rsid w:val="00FB3852"/>
    <w:rsid w:val="00FC4CC3"/>
    <w:rsid w:val="00FD132F"/>
    <w:rsid w:val="00FE60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A2DC09"/>
  <w15:chartTrackingRefBased/>
  <w15:docId w15:val="{0A056045-8281-428A-A88B-1F5D2C751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3075"/>
    <w:pPr>
      <w:spacing w:after="0" w:line="240" w:lineRule="auto"/>
    </w:pPr>
    <w:rPr>
      <w:rFonts w:ascii="Times New Roman" w:eastAsia="Times New Roman" w:hAnsi="Times New Roman" w:cs="Times New Roman"/>
      <w:kern w:val="0"/>
      <w:sz w:val="24"/>
      <w:szCs w:val="24"/>
      <w:lang w:eastAsia="ru-RU"/>
      <w14:ligatures w14:val="none"/>
    </w:rPr>
  </w:style>
  <w:style w:type="paragraph" w:styleId="1">
    <w:name w:val="heading 1"/>
    <w:basedOn w:val="a"/>
    <w:next w:val="a"/>
    <w:link w:val="10"/>
    <w:uiPriority w:val="9"/>
    <w:qFormat/>
    <w:rsid w:val="002F4D7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2F4D7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2F4D7F"/>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2F4D7F"/>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2F4D7F"/>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2F4D7F"/>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2F4D7F"/>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2F4D7F"/>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2F4D7F"/>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F4D7F"/>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2F4D7F"/>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2F4D7F"/>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2F4D7F"/>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2F4D7F"/>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2F4D7F"/>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2F4D7F"/>
    <w:rPr>
      <w:rFonts w:eastAsiaTheme="majorEastAsia" w:cstheme="majorBidi"/>
      <w:color w:val="595959" w:themeColor="text1" w:themeTint="A6"/>
    </w:rPr>
  </w:style>
  <w:style w:type="character" w:customStyle="1" w:styleId="80">
    <w:name w:val="Заголовок 8 Знак"/>
    <w:basedOn w:val="a0"/>
    <w:link w:val="8"/>
    <w:uiPriority w:val="9"/>
    <w:semiHidden/>
    <w:rsid w:val="002F4D7F"/>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2F4D7F"/>
    <w:rPr>
      <w:rFonts w:eastAsiaTheme="majorEastAsia" w:cstheme="majorBidi"/>
      <w:color w:val="272727" w:themeColor="text1" w:themeTint="D8"/>
    </w:rPr>
  </w:style>
  <w:style w:type="paragraph" w:styleId="a3">
    <w:name w:val="Title"/>
    <w:basedOn w:val="a"/>
    <w:next w:val="a"/>
    <w:link w:val="a4"/>
    <w:uiPriority w:val="10"/>
    <w:qFormat/>
    <w:rsid w:val="002F4D7F"/>
    <w:pPr>
      <w:spacing w:after="80"/>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2F4D7F"/>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F4D7F"/>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2F4D7F"/>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2F4D7F"/>
    <w:pPr>
      <w:spacing w:before="160"/>
      <w:jc w:val="center"/>
    </w:pPr>
    <w:rPr>
      <w:i/>
      <w:iCs/>
      <w:color w:val="404040" w:themeColor="text1" w:themeTint="BF"/>
    </w:rPr>
  </w:style>
  <w:style w:type="character" w:customStyle="1" w:styleId="22">
    <w:name w:val="Цитата 2 Знак"/>
    <w:basedOn w:val="a0"/>
    <w:link w:val="21"/>
    <w:uiPriority w:val="29"/>
    <w:rsid w:val="002F4D7F"/>
    <w:rPr>
      <w:i/>
      <w:iCs/>
      <w:color w:val="404040" w:themeColor="text1" w:themeTint="BF"/>
    </w:rPr>
  </w:style>
  <w:style w:type="paragraph" w:styleId="a7">
    <w:name w:val="List Paragraph"/>
    <w:aliases w:val="NUMBERED PARAGRAPH,List Paragraph 1"/>
    <w:basedOn w:val="a"/>
    <w:link w:val="a8"/>
    <w:uiPriority w:val="34"/>
    <w:qFormat/>
    <w:rsid w:val="002F4D7F"/>
    <w:pPr>
      <w:ind w:left="720"/>
      <w:contextualSpacing/>
    </w:pPr>
  </w:style>
  <w:style w:type="character" w:styleId="a9">
    <w:name w:val="Intense Emphasis"/>
    <w:basedOn w:val="a0"/>
    <w:uiPriority w:val="21"/>
    <w:qFormat/>
    <w:rsid w:val="002F4D7F"/>
    <w:rPr>
      <w:i/>
      <w:iCs/>
      <w:color w:val="2F5496" w:themeColor="accent1" w:themeShade="BF"/>
    </w:rPr>
  </w:style>
  <w:style w:type="paragraph" w:styleId="aa">
    <w:name w:val="Intense Quote"/>
    <w:basedOn w:val="a"/>
    <w:next w:val="a"/>
    <w:link w:val="ab"/>
    <w:uiPriority w:val="30"/>
    <w:qFormat/>
    <w:rsid w:val="002F4D7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b">
    <w:name w:val="Выделенная цитата Знак"/>
    <w:basedOn w:val="a0"/>
    <w:link w:val="aa"/>
    <w:uiPriority w:val="30"/>
    <w:rsid w:val="002F4D7F"/>
    <w:rPr>
      <w:i/>
      <w:iCs/>
      <w:color w:val="2F5496" w:themeColor="accent1" w:themeShade="BF"/>
    </w:rPr>
  </w:style>
  <w:style w:type="character" w:styleId="ac">
    <w:name w:val="Intense Reference"/>
    <w:basedOn w:val="a0"/>
    <w:uiPriority w:val="32"/>
    <w:qFormat/>
    <w:rsid w:val="002F4D7F"/>
    <w:rPr>
      <w:b/>
      <w:bCs/>
      <w:smallCaps/>
      <w:color w:val="2F5496" w:themeColor="accent1" w:themeShade="BF"/>
      <w:spacing w:val="5"/>
    </w:rPr>
  </w:style>
  <w:style w:type="paragraph" w:styleId="ad">
    <w:name w:val="header"/>
    <w:basedOn w:val="a"/>
    <w:link w:val="ae"/>
    <w:uiPriority w:val="99"/>
    <w:unhideWhenUsed/>
    <w:rsid w:val="00583075"/>
    <w:pPr>
      <w:tabs>
        <w:tab w:val="center" w:pos="4677"/>
        <w:tab w:val="right" w:pos="9355"/>
      </w:tabs>
    </w:pPr>
  </w:style>
  <w:style w:type="character" w:customStyle="1" w:styleId="ae">
    <w:name w:val="Верхний колонтитул Знак"/>
    <w:basedOn w:val="a0"/>
    <w:link w:val="ad"/>
    <w:uiPriority w:val="99"/>
    <w:rsid w:val="00583075"/>
    <w:rPr>
      <w:rFonts w:ascii="Times New Roman" w:eastAsia="Times New Roman" w:hAnsi="Times New Roman" w:cs="Times New Roman"/>
      <w:kern w:val="0"/>
      <w:sz w:val="24"/>
      <w:szCs w:val="24"/>
      <w:lang w:eastAsia="ru-RU"/>
      <w14:ligatures w14:val="none"/>
    </w:rPr>
  </w:style>
  <w:style w:type="character" w:customStyle="1" w:styleId="a8">
    <w:name w:val="Абзац списка Знак"/>
    <w:aliases w:val="NUMBERED PARAGRAPH Знак,List Paragraph 1 Знак"/>
    <w:link w:val="a7"/>
    <w:uiPriority w:val="34"/>
    <w:rsid w:val="007B4023"/>
  </w:style>
  <w:style w:type="character" w:customStyle="1" w:styleId="31">
    <w:name w:val="Основной текст (3)_"/>
    <w:basedOn w:val="a0"/>
    <w:link w:val="32"/>
    <w:rsid w:val="00CD0234"/>
    <w:rPr>
      <w:b/>
      <w:bCs/>
      <w:sz w:val="28"/>
      <w:szCs w:val="28"/>
      <w:shd w:val="clear" w:color="auto" w:fill="FFFFFF"/>
    </w:rPr>
  </w:style>
  <w:style w:type="paragraph" w:customStyle="1" w:styleId="32">
    <w:name w:val="Основной текст (3)"/>
    <w:basedOn w:val="a"/>
    <w:link w:val="31"/>
    <w:rsid w:val="00CD0234"/>
    <w:pPr>
      <w:widowControl w:val="0"/>
      <w:shd w:val="clear" w:color="auto" w:fill="FFFFFF"/>
      <w:spacing w:after="300" w:line="0" w:lineRule="atLeast"/>
    </w:pPr>
    <w:rPr>
      <w:rFonts w:asciiTheme="minorHAnsi" w:eastAsiaTheme="minorHAnsi" w:hAnsiTheme="minorHAnsi" w:cstheme="minorBidi"/>
      <w:b/>
      <w:bCs/>
      <w:kern w:val="2"/>
      <w:sz w:val="28"/>
      <w:szCs w:val="28"/>
      <w:lang w:eastAsia="en-US"/>
      <w14:ligatures w14:val="standardContextual"/>
    </w:rPr>
  </w:style>
  <w:style w:type="paragraph" w:styleId="af">
    <w:name w:val="footnote text"/>
    <w:basedOn w:val="a"/>
    <w:link w:val="af0"/>
    <w:semiHidden/>
    <w:rsid w:val="00EE6D9F"/>
    <w:rPr>
      <w:sz w:val="20"/>
      <w:szCs w:val="20"/>
    </w:rPr>
  </w:style>
  <w:style w:type="character" w:customStyle="1" w:styleId="af0">
    <w:name w:val="Текст сноски Знак"/>
    <w:basedOn w:val="a0"/>
    <w:link w:val="af"/>
    <w:semiHidden/>
    <w:rsid w:val="00EE6D9F"/>
    <w:rPr>
      <w:rFonts w:ascii="Times New Roman" w:eastAsia="Times New Roman" w:hAnsi="Times New Roman" w:cs="Times New Roman"/>
      <w:kern w:val="0"/>
      <w:sz w:val="20"/>
      <w:szCs w:val="20"/>
      <w:lang w:eastAsia="ru-RU"/>
      <w14:ligatures w14:val="none"/>
    </w:rPr>
  </w:style>
  <w:style w:type="character" w:styleId="af1">
    <w:name w:val="footnote reference"/>
    <w:semiHidden/>
    <w:rsid w:val="00EE6D9F"/>
    <w:rPr>
      <w:vertAlign w:val="superscript"/>
    </w:rPr>
  </w:style>
  <w:style w:type="table" w:customStyle="1" w:styleId="33">
    <w:name w:val="Сетка таблицы3"/>
    <w:basedOn w:val="a1"/>
    <w:next w:val="af2"/>
    <w:uiPriority w:val="59"/>
    <w:rsid w:val="003929A8"/>
    <w:pPr>
      <w:widowControl w:val="0"/>
      <w:spacing w:after="0" w:line="240" w:lineRule="auto"/>
    </w:pPr>
    <w:rPr>
      <w:rFonts w:ascii="Tahoma" w:eastAsia="Tahoma" w:hAnsi="Tahoma" w:cs="Tahoma"/>
      <w:kern w:val="0"/>
      <w:sz w:val="24"/>
      <w:szCs w:val="24"/>
      <w:lang w:eastAsia="ru-R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2">
    <w:name w:val="Table Grid"/>
    <w:basedOn w:val="a1"/>
    <w:uiPriority w:val="39"/>
    <w:rsid w:val="003929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Hyperlink"/>
    <w:uiPriority w:val="99"/>
    <w:unhideWhenUsed/>
    <w:rsid w:val="00B07249"/>
    <w:rPr>
      <w:color w:val="0000FF"/>
      <w:u w:val="single"/>
    </w:rPr>
  </w:style>
  <w:style w:type="character" w:customStyle="1" w:styleId="11">
    <w:name w:val="Неразрешенное упоминание1"/>
    <w:basedOn w:val="a0"/>
    <w:uiPriority w:val="99"/>
    <w:semiHidden/>
    <w:unhideWhenUsed/>
    <w:rsid w:val="002258C1"/>
    <w:rPr>
      <w:color w:val="605E5C"/>
      <w:shd w:val="clear" w:color="auto" w:fill="E1DFDD"/>
    </w:rPr>
  </w:style>
  <w:style w:type="paragraph" w:styleId="af4">
    <w:name w:val="Normal (Web)"/>
    <w:basedOn w:val="a"/>
    <w:uiPriority w:val="99"/>
    <w:semiHidden/>
    <w:unhideWhenUsed/>
    <w:rsid w:val="00F85101"/>
    <w:pPr>
      <w:spacing w:before="100" w:beforeAutospacing="1" w:after="100" w:afterAutospacing="1"/>
    </w:pPr>
  </w:style>
  <w:style w:type="paragraph" w:styleId="af5">
    <w:name w:val="Body Text"/>
    <w:basedOn w:val="a"/>
    <w:link w:val="af6"/>
    <w:rsid w:val="003D339C"/>
    <w:pPr>
      <w:spacing w:after="120"/>
    </w:pPr>
  </w:style>
  <w:style w:type="character" w:customStyle="1" w:styleId="af6">
    <w:name w:val="Основной текст Знак"/>
    <w:basedOn w:val="a0"/>
    <w:link w:val="af5"/>
    <w:rsid w:val="003D339C"/>
    <w:rPr>
      <w:rFonts w:ascii="Times New Roman" w:eastAsia="Times New Roman" w:hAnsi="Times New Roman" w:cs="Times New Roman"/>
      <w:kern w:val="0"/>
      <w:sz w:val="24"/>
      <w:szCs w:val="24"/>
      <w:lang w:eastAsia="ru-RU"/>
      <w14:ligatures w14:val="none"/>
    </w:rPr>
  </w:style>
  <w:style w:type="paragraph" w:styleId="af7">
    <w:name w:val="footer"/>
    <w:basedOn w:val="a"/>
    <w:link w:val="af8"/>
    <w:uiPriority w:val="99"/>
    <w:unhideWhenUsed/>
    <w:rsid w:val="000F081B"/>
    <w:pPr>
      <w:tabs>
        <w:tab w:val="center" w:pos="4844"/>
        <w:tab w:val="right" w:pos="9689"/>
      </w:tabs>
    </w:pPr>
  </w:style>
  <w:style w:type="character" w:customStyle="1" w:styleId="af8">
    <w:name w:val="Нижний колонтитул Знак"/>
    <w:basedOn w:val="a0"/>
    <w:link w:val="af7"/>
    <w:uiPriority w:val="99"/>
    <w:rsid w:val="000F081B"/>
    <w:rPr>
      <w:rFonts w:ascii="Times New Roman" w:eastAsia="Times New Roman" w:hAnsi="Times New Roman" w:cs="Times New Roman"/>
      <w:kern w:val="0"/>
      <w:sz w:val="24"/>
      <w:szCs w:val="24"/>
      <w:lang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79380">
      <w:bodyDiv w:val="1"/>
      <w:marLeft w:val="0"/>
      <w:marRight w:val="0"/>
      <w:marTop w:val="0"/>
      <w:marBottom w:val="0"/>
      <w:divBdr>
        <w:top w:val="none" w:sz="0" w:space="0" w:color="auto"/>
        <w:left w:val="none" w:sz="0" w:space="0" w:color="auto"/>
        <w:bottom w:val="none" w:sz="0" w:space="0" w:color="auto"/>
        <w:right w:val="none" w:sz="0" w:space="0" w:color="auto"/>
      </w:divBdr>
    </w:div>
    <w:div w:id="37163956">
      <w:bodyDiv w:val="1"/>
      <w:marLeft w:val="0"/>
      <w:marRight w:val="0"/>
      <w:marTop w:val="0"/>
      <w:marBottom w:val="0"/>
      <w:divBdr>
        <w:top w:val="none" w:sz="0" w:space="0" w:color="auto"/>
        <w:left w:val="none" w:sz="0" w:space="0" w:color="auto"/>
        <w:bottom w:val="none" w:sz="0" w:space="0" w:color="auto"/>
        <w:right w:val="none" w:sz="0" w:space="0" w:color="auto"/>
      </w:divBdr>
    </w:div>
    <w:div w:id="116529624">
      <w:bodyDiv w:val="1"/>
      <w:marLeft w:val="0"/>
      <w:marRight w:val="0"/>
      <w:marTop w:val="0"/>
      <w:marBottom w:val="0"/>
      <w:divBdr>
        <w:top w:val="none" w:sz="0" w:space="0" w:color="auto"/>
        <w:left w:val="none" w:sz="0" w:space="0" w:color="auto"/>
        <w:bottom w:val="none" w:sz="0" w:space="0" w:color="auto"/>
        <w:right w:val="none" w:sz="0" w:space="0" w:color="auto"/>
      </w:divBdr>
    </w:div>
    <w:div w:id="124661613">
      <w:bodyDiv w:val="1"/>
      <w:marLeft w:val="0"/>
      <w:marRight w:val="0"/>
      <w:marTop w:val="0"/>
      <w:marBottom w:val="0"/>
      <w:divBdr>
        <w:top w:val="none" w:sz="0" w:space="0" w:color="auto"/>
        <w:left w:val="none" w:sz="0" w:space="0" w:color="auto"/>
        <w:bottom w:val="none" w:sz="0" w:space="0" w:color="auto"/>
        <w:right w:val="none" w:sz="0" w:space="0" w:color="auto"/>
      </w:divBdr>
    </w:div>
    <w:div w:id="189686110">
      <w:bodyDiv w:val="1"/>
      <w:marLeft w:val="0"/>
      <w:marRight w:val="0"/>
      <w:marTop w:val="0"/>
      <w:marBottom w:val="0"/>
      <w:divBdr>
        <w:top w:val="none" w:sz="0" w:space="0" w:color="auto"/>
        <w:left w:val="none" w:sz="0" w:space="0" w:color="auto"/>
        <w:bottom w:val="none" w:sz="0" w:space="0" w:color="auto"/>
        <w:right w:val="none" w:sz="0" w:space="0" w:color="auto"/>
      </w:divBdr>
    </w:div>
    <w:div w:id="226114157">
      <w:bodyDiv w:val="1"/>
      <w:marLeft w:val="0"/>
      <w:marRight w:val="0"/>
      <w:marTop w:val="0"/>
      <w:marBottom w:val="0"/>
      <w:divBdr>
        <w:top w:val="none" w:sz="0" w:space="0" w:color="auto"/>
        <w:left w:val="none" w:sz="0" w:space="0" w:color="auto"/>
        <w:bottom w:val="none" w:sz="0" w:space="0" w:color="auto"/>
        <w:right w:val="none" w:sz="0" w:space="0" w:color="auto"/>
      </w:divBdr>
    </w:div>
    <w:div w:id="264120834">
      <w:bodyDiv w:val="1"/>
      <w:marLeft w:val="0"/>
      <w:marRight w:val="0"/>
      <w:marTop w:val="0"/>
      <w:marBottom w:val="0"/>
      <w:divBdr>
        <w:top w:val="none" w:sz="0" w:space="0" w:color="auto"/>
        <w:left w:val="none" w:sz="0" w:space="0" w:color="auto"/>
        <w:bottom w:val="none" w:sz="0" w:space="0" w:color="auto"/>
        <w:right w:val="none" w:sz="0" w:space="0" w:color="auto"/>
      </w:divBdr>
    </w:div>
    <w:div w:id="348063848">
      <w:bodyDiv w:val="1"/>
      <w:marLeft w:val="0"/>
      <w:marRight w:val="0"/>
      <w:marTop w:val="0"/>
      <w:marBottom w:val="0"/>
      <w:divBdr>
        <w:top w:val="none" w:sz="0" w:space="0" w:color="auto"/>
        <w:left w:val="none" w:sz="0" w:space="0" w:color="auto"/>
        <w:bottom w:val="none" w:sz="0" w:space="0" w:color="auto"/>
        <w:right w:val="none" w:sz="0" w:space="0" w:color="auto"/>
      </w:divBdr>
    </w:div>
    <w:div w:id="420298277">
      <w:bodyDiv w:val="1"/>
      <w:marLeft w:val="0"/>
      <w:marRight w:val="0"/>
      <w:marTop w:val="0"/>
      <w:marBottom w:val="0"/>
      <w:divBdr>
        <w:top w:val="none" w:sz="0" w:space="0" w:color="auto"/>
        <w:left w:val="none" w:sz="0" w:space="0" w:color="auto"/>
        <w:bottom w:val="none" w:sz="0" w:space="0" w:color="auto"/>
        <w:right w:val="none" w:sz="0" w:space="0" w:color="auto"/>
      </w:divBdr>
    </w:div>
    <w:div w:id="832990488">
      <w:bodyDiv w:val="1"/>
      <w:marLeft w:val="0"/>
      <w:marRight w:val="0"/>
      <w:marTop w:val="0"/>
      <w:marBottom w:val="0"/>
      <w:divBdr>
        <w:top w:val="none" w:sz="0" w:space="0" w:color="auto"/>
        <w:left w:val="none" w:sz="0" w:space="0" w:color="auto"/>
        <w:bottom w:val="none" w:sz="0" w:space="0" w:color="auto"/>
        <w:right w:val="none" w:sz="0" w:space="0" w:color="auto"/>
      </w:divBdr>
    </w:div>
    <w:div w:id="919677074">
      <w:bodyDiv w:val="1"/>
      <w:marLeft w:val="0"/>
      <w:marRight w:val="0"/>
      <w:marTop w:val="0"/>
      <w:marBottom w:val="0"/>
      <w:divBdr>
        <w:top w:val="none" w:sz="0" w:space="0" w:color="auto"/>
        <w:left w:val="none" w:sz="0" w:space="0" w:color="auto"/>
        <w:bottom w:val="none" w:sz="0" w:space="0" w:color="auto"/>
        <w:right w:val="none" w:sz="0" w:space="0" w:color="auto"/>
      </w:divBdr>
    </w:div>
    <w:div w:id="1041440198">
      <w:bodyDiv w:val="1"/>
      <w:marLeft w:val="0"/>
      <w:marRight w:val="0"/>
      <w:marTop w:val="0"/>
      <w:marBottom w:val="0"/>
      <w:divBdr>
        <w:top w:val="none" w:sz="0" w:space="0" w:color="auto"/>
        <w:left w:val="none" w:sz="0" w:space="0" w:color="auto"/>
        <w:bottom w:val="none" w:sz="0" w:space="0" w:color="auto"/>
        <w:right w:val="none" w:sz="0" w:space="0" w:color="auto"/>
      </w:divBdr>
    </w:div>
    <w:div w:id="1043215102">
      <w:bodyDiv w:val="1"/>
      <w:marLeft w:val="0"/>
      <w:marRight w:val="0"/>
      <w:marTop w:val="0"/>
      <w:marBottom w:val="0"/>
      <w:divBdr>
        <w:top w:val="none" w:sz="0" w:space="0" w:color="auto"/>
        <w:left w:val="none" w:sz="0" w:space="0" w:color="auto"/>
        <w:bottom w:val="none" w:sz="0" w:space="0" w:color="auto"/>
        <w:right w:val="none" w:sz="0" w:space="0" w:color="auto"/>
      </w:divBdr>
    </w:div>
    <w:div w:id="1066105650">
      <w:bodyDiv w:val="1"/>
      <w:marLeft w:val="0"/>
      <w:marRight w:val="0"/>
      <w:marTop w:val="0"/>
      <w:marBottom w:val="0"/>
      <w:divBdr>
        <w:top w:val="none" w:sz="0" w:space="0" w:color="auto"/>
        <w:left w:val="none" w:sz="0" w:space="0" w:color="auto"/>
        <w:bottom w:val="none" w:sz="0" w:space="0" w:color="auto"/>
        <w:right w:val="none" w:sz="0" w:space="0" w:color="auto"/>
      </w:divBdr>
    </w:div>
    <w:div w:id="1125195113">
      <w:bodyDiv w:val="1"/>
      <w:marLeft w:val="0"/>
      <w:marRight w:val="0"/>
      <w:marTop w:val="0"/>
      <w:marBottom w:val="0"/>
      <w:divBdr>
        <w:top w:val="none" w:sz="0" w:space="0" w:color="auto"/>
        <w:left w:val="none" w:sz="0" w:space="0" w:color="auto"/>
        <w:bottom w:val="none" w:sz="0" w:space="0" w:color="auto"/>
        <w:right w:val="none" w:sz="0" w:space="0" w:color="auto"/>
      </w:divBdr>
    </w:div>
    <w:div w:id="1366247693">
      <w:bodyDiv w:val="1"/>
      <w:marLeft w:val="0"/>
      <w:marRight w:val="0"/>
      <w:marTop w:val="0"/>
      <w:marBottom w:val="0"/>
      <w:divBdr>
        <w:top w:val="none" w:sz="0" w:space="0" w:color="auto"/>
        <w:left w:val="none" w:sz="0" w:space="0" w:color="auto"/>
        <w:bottom w:val="none" w:sz="0" w:space="0" w:color="auto"/>
        <w:right w:val="none" w:sz="0" w:space="0" w:color="auto"/>
      </w:divBdr>
    </w:div>
    <w:div w:id="1447694696">
      <w:bodyDiv w:val="1"/>
      <w:marLeft w:val="0"/>
      <w:marRight w:val="0"/>
      <w:marTop w:val="0"/>
      <w:marBottom w:val="0"/>
      <w:divBdr>
        <w:top w:val="none" w:sz="0" w:space="0" w:color="auto"/>
        <w:left w:val="none" w:sz="0" w:space="0" w:color="auto"/>
        <w:bottom w:val="none" w:sz="0" w:space="0" w:color="auto"/>
        <w:right w:val="none" w:sz="0" w:space="0" w:color="auto"/>
      </w:divBdr>
    </w:div>
    <w:div w:id="1473476874">
      <w:bodyDiv w:val="1"/>
      <w:marLeft w:val="0"/>
      <w:marRight w:val="0"/>
      <w:marTop w:val="0"/>
      <w:marBottom w:val="0"/>
      <w:divBdr>
        <w:top w:val="none" w:sz="0" w:space="0" w:color="auto"/>
        <w:left w:val="none" w:sz="0" w:space="0" w:color="auto"/>
        <w:bottom w:val="none" w:sz="0" w:space="0" w:color="auto"/>
        <w:right w:val="none" w:sz="0" w:space="0" w:color="auto"/>
      </w:divBdr>
    </w:div>
    <w:div w:id="1617443890">
      <w:bodyDiv w:val="1"/>
      <w:marLeft w:val="0"/>
      <w:marRight w:val="0"/>
      <w:marTop w:val="0"/>
      <w:marBottom w:val="0"/>
      <w:divBdr>
        <w:top w:val="none" w:sz="0" w:space="0" w:color="auto"/>
        <w:left w:val="none" w:sz="0" w:space="0" w:color="auto"/>
        <w:bottom w:val="none" w:sz="0" w:space="0" w:color="auto"/>
        <w:right w:val="none" w:sz="0" w:space="0" w:color="auto"/>
      </w:divBdr>
    </w:div>
    <w:div w:id="1627152818">
      <w:bodyDiv w:val="1"/>
      <w:marLeft w:val="0"/>
      <w:marRight w:val="0"/>
      <w:marTop w:val="0"/>
      <w:marBottom w:val="0"/>
      <w:divBdr>
        <w:top w:val="none" w:sz="0" w:space="0" w:color="auto"/>
        <w:left w:val="none" w:sz="0" w:space="0" w:color="auto"/>
        <w:bottom w:val="none" w:sz="0" w:space="0" w:color="auto"/>
        <w:right w:val="none" w:sz="0" w:space="0" w:color="auto"/>
      </w:divBdr>
    </w:div>
    <w:div w:id="1669744704">
      <w:bodyDiv w:val="1"/>
      <w:marLeft w:val="0"/>
      <w:marRight w:val="0"/>
      <w:marTop w:val="0"/>
      <w:marBottom w:val="0"/>
      <w:divBdr>
        <w:top w:val="none" w:sz="0" w:space="0" w:color="auto"/>
        <w:left w:val="none" w:sz="0" w:space="0" w:color="auto"/>
        <w:bottom w:val="none" w:sz="0" w:space="0" w:color="auto"/>
        <w:right w:val="none" w:sz="0" w:space="0" w:color="auto"/>
      </w:divBdr>
    </w:div>
    <w:div w:id="1797487817">
      <w:bodyDiv w:val="1"/>
      <w:marLeft w:val="0"/>
      <w:marRight w:val="0"/>
      <w:marTop w:val="0"/>
      <w:marBottom w:val="0"/>
      <w:divBdr>
        <w:top w:val="none" w:sz="0" w:space="0" w:color="auto"/>
        <w:left w:val="none" w:sz="0" w:space="0" w:color="auto"/>
        <w:bottom w:val="none" w:sz="0" w:space="0" w:color="auto"/>
        <w:right w:val="none" w:sz="0" w:space="0" w:color="auto"/>
      </w:divBdr>
    </w:div>
    <w:div w:id="1802067122">
      <w:bodyDiv w:val="1"/>
      <w:marLeft w:val="0"/>
      <w:marRight w:val="0"/>
      <w:marTop w:val="0"/>
      <w:marBottom w:val="0"/>
      <w:divBdr>
        <w:top w:val="none" w:sz="0" w:space="0" w:color="auto"/>
        <w:left w:val="none" w:sz="0" w:space="0" w:color="auto"/>
        <w:bottom w:val="none" w:sz="0" w:space="0" w:color="auto"/>
        <w:right w:val="none" w:sz="0" w:space="0" w:color="auto"/>
      </w:divBdr>
    </w:div>
    <w:div w:id="2016300910">
      <w:bodyDiv w:val="1"/>
      <w:marLeft w:val="0"/>
      <w:marRight w:val="0"/>
      <w:marTop w:val="0"/>
      <w:marBottom w:val="0"/>
      <w:divBdr>
        <w:top w:val="none" w:sz="0" w:space="0" w:color="auto"/>
        <w:left w:val="none" w:sz="0" w:space="0" w:color="auto"/>
        <w:bottom w:val="none" w:sz="0" w:space="0" w:color="auto"/>
        <w:right w:val="none" w:sz="0" w:space="0" w:color="auto"/>
      </w:divBdr>
    </w:div>
    <w:div w:id="2110075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at.gov.az" TargetMode="External"/><Relationship Id="rId13" Type="http://schemas.openxmlformats.org/officeDocument/2006/relationships/hyperlink" Target="https://economics.org.az/"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economicscomaz@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stat.gov.az" TargetMode="External"/><Relationship Id="rId4" Type="http://schemas.openxmlformats.org/officeDocument/2006/relationships/settings" Target="settings.xml"/><Relationship Id="rId9" Type="http://schemas.openxmlformats.org/officeDocument/2006/relationships/hyperlink" Target="https://its.gov.az/pdf-view/1/10/icbari-tibbi-sigorta-uzre-dovlet-agentliyinin-2023-cu-il-uzre-fealiyyetine-dair-hesabat-797383.pdf"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its.gov.az/pdf-view/1/10/icbari-tibbi-sigorta-uzre-dovlet-agentliyinin-2023-cu-il-uzre-fealiyyetine-dair-hesabat-797383.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14DDD4-3F54-4A12-B30F-1282548AF3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7691</Words>
  <Characters>43839</Characters>
  <Application>Microsoft Office Word</Application>
  <DocSecurity>0</DocSecurity>
  <Lines>365</Lines>
  <Paragraphs>102</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51428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Arzu Huseynova</dc:creator>
  <cp:keywords/>
  <dc:description/>
  <cp:lastModifiedBy>HP</cp:lastModifiedBy>
  <cp:revision>2</cp:revision>
  <cp:lastPrinted>2025-05-22T13:26:00Z</cp:lastPrinted>
  <dcterms:created xsi:type="dcterms:W3CDTF">2025-06-18T12:08:00Z</dcterms:created>
  <dcterms:modified xsi:type="dcterms:W3CDTF">2025-06-18T12:08:00Z</dcterms:modified>
</cp:coreProperties>
</file>